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"МКИ";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здание: общей пл. 80,6 кв. м.; кад. номер 31:11:1205002:526, адрес: Белгородская обл., р-н Ракитянский, пос. Пролетарский, ул. Калинина, 4; Здание насосной: назначение - нежилое; общей пл. 29,1 кв. м.; кад. номер 31:11:1205002:527, адрес: Белгородская обл., р-н Ракитянский, пос. Пролетарский, ул. Калинина, 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703 698.93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А40-105490/2017.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"МКИ".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