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6922–ОАОФ/2/23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Права требования к АО "560 БТРЗ" (ИНН 2811005250) в размере 2 477 490 руб. и права требования к АО "192 ЦЗЖТ" (ИНН 3233502418) в размере 750 000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1 854 845.13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