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6922–ОАОФ/1/26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26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апреля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6922-ОАОФ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26</w:t>
      </w:r>
      <w:r>
        <w:rPr>
          <w:rFonts w:eastAsia="Times New Roman"/>
        </w:rPr>
        <w:t>: Права требования к ООО "ПромСервисГрупп" (ИНН 1660267098) в размере 4 347 690 руб..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391 297.57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А40-294073/2019 59-345Б.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АО "СПЕЦРЕМОНТ".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«20» февраля 2023г. 11:00:00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«31» марта 2023г. 17:00:00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19:17:19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ИНН:645119927770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марта 2023 года, время:  19:17:19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Бондаренко Максим Викторович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ИНН:645119927770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