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6922–ОАОФ/1/16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Права требования к АО "144 БТРЗ" (ИНН 6674331056) в размере 493 582 740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12:28:52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Кардашев Александр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ИНН:553900318069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13:27:48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21:38:44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Рыбин Сергей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ИНН:631922088601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10:10:54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Малышкин Валерий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ИНН:282400069663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13:48:59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Горюнов Сергей Борисович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ИНН:671402503617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19:11:50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Шарапова Марина Викторовна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ИНН:503605340883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20:42:03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ОГРН:1099847044879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14:02:17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15:49:49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Поживилко Вадим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ОГРНИП:311784729100390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16:28:51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16:28:51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15:49:49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Поживилко Вадим Вячеславович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ОГРНИП:311784729100390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14:02:17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20:42:03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ОГРН:1099847044879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19:11:50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Шарапова Марина Викторовна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ИНН:503605340883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13:48:59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Горюнов Сергей Борисович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ИНН:671402503617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10:10:54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Малышкин Валерий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ИНН:282400069663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2023 года, время:  21:38:44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Рыбин Сергей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ИНН:631922088601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13:27:48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2023 года, время:  12:28:52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Кардашев Александр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ИНН:553900318069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