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6897–ОАЗФ/2/16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Доска почета + стелла. Размеры: Д- 5 м., Ш- 2,5 м., Вывеска "Новотранс". Размеры: Д- 6 м., Ш- 1 м., Вывеска "Новотранс". Размеры: Д- 8 м., Ш- 1 м., Пневмосеть (парк В), протяженность: 650 мм., диаметр трубы: 63 мм., Фильтр ФИПа-1-1,4, Электротельфер г/п 10 т, Пожарная сигнализация (ангар для пескоструйной обработки), неисправна, Установка монтажа автосцепки, разукомплектована, Подкрановые пути мостового опорного крана ( Размеры: Ш- 9 м., Д- 10 м. один путь, 10 м. второй путь), Пожарная сигнализация КПУ , Путь передачи КП КРЦ-КПУ ( Размеры: ширина пути- 1,5 м., длина 25 м.), Монорельс г/п 0,5т, ширина пролета 5 м., Монорельс г/п 0,5т, ширина пролета 5 м., Таль электрическая, тип 13Т 10416, г/п 2,0 т. , Мойка букс и подшипников, Комплекс оперативного контроля "Эксперт-Д", Эстакада № 2 , Кран мостовой опорный, г/п 2,0 т., ширина 5 м., Монорельс КРЦ, г/п 3,2 т., ширина пролета 4,7 м., Монорельс КРЦ, длина 25 м., Мойка колесных пар. Местонахождение имущества: Кемеровская область - Кузбасс, г. Прокопьевск, ул. Рождественская, д.2..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7 779 667.67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А27-14450/2022.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«КВРП «НОВОТРАНС».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«03» апреля 2023г. 12:00:00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6897–ОАЗФ/1/16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13:41:06;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7 800 000.00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