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6934–ОТПП/1/6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Дебиторская задолженность к ООО «ФОРТУНА-СТРОЙ», ИНН: 2322026166, на основании решения АС КК от 20.05.2020г. дело А32-53731/2019., в размере 606 057,54 рублей..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545 451.78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А32-56352/2019.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СПК "ФЕНИКС".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Подлипенцев Борис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30.03.2023 12:00:00 ⇆ 01.04.2023 12:00:00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17:46:26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Морозов Александр Константинович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ИНН:910213323102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11:17:42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А"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ОГРН:1137847433877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20:05:34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Нагина Ирина Юрьевна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2023 года, время:  11:30:52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2023 года, время:  11:30:52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20:05:34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Нагина Ирина Юрьевна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11:17:42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А"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ОГРН:1137847433877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17:46:26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Морозов Александр Константинович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ИНН:910213323102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