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6549–ОАЗФ/2/1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Общества с ограниченной ответственностью «Управление строительства Пермской ГРЭС» (ИНН 5914017292, ОГРН 1025901796711, адрес: 618740, Пермский край, г. Добрянка, ул. Первостроителей, д.2) в размере 95 %..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9 286 000.00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«20» марта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марта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