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6857–ОАОФ/2/2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Абрамов Андрей Михайлович;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Доля в размере 100 % в уставном капитале Общества с ограниченной ответственностью "Строительное управление №57" (ООО "СУ 57") (ОГРН 1105476010265, ИНН 5407453035, адрес: 630102, г. Новосибирск, ул. Сакко и Ванцетти, д.11, оф. 2)..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0.90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А45-38672/2019.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Абрамов Андрей Михайлович.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Коченко Кирилл Леонидович.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Коченко Кирилл Леонидович.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«09» февраля 2023г. 08:00:00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«21» марта 2023г. 07:59:00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«23» марта 2023г. 08:00:00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«23» марта 2023г. 09:00:00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(Коченко Кирилл Леонидович)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Коченко Кирилл Леонидович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