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912D9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A912D9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6608–ОТПП/2/1</w:t>
      </w:r>
    </w:p>
    <w:p w:rsidR="00A912D9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A912D9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A912D9" w:rsidRDefault="00A912D9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912D9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</w:t>
      </w:r>
    </w:p>
    <w:p w:rsidR="00A912D9" w:rsidRDefault="00A912D9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912D9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912D9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6608-ОТПП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Чернышов Сергей Александрович;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912D9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 для использования в качестве сельскохозяйственных угодий площадью 1012000 кв.м, расположенный по адресу: Астраханская обл, р-н Харабалинский, между р. Ахтуба и ильменем Хворостяной, в 8 км северо-восточнее с. Заволжское, кад. номер: 30:10:080202:4. В отношении имущества установлены ограничения и обременения: запреты, наложенные судебным приставом-исполнителем; запрещение регистрации и арест, наложенные Кировским районным судом г. Астрахани..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912D9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1 765 860.30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912D9" w:rsidRDefault="00000000">
      <w:pPr>
        <w:spacing w:after="120" w:line="264" w:lineRule="auto"/>
        <w:ind w:firstLine="567"/>
      </w:pPr>
      <w:r>
        <w:t>А06-8563/2020.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912D9" w:rsidRDefault="00000000">
      <w:pPr>
        <w:spacing w:after="120" w:line="264" w:lineRule="auto"/>
        <w:ind w:firstLine="567"/>
      </w:pPr>
      <w:r>
        <w:t>Арбитражный суд Астраханской области.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912D9" w:rsidRDefault="00000000">
      <w:pPr>
        <w:spacing w:after="120" w:line="264" w:lineRule="auto"/>
        <w:ind w:firstLine="567"/>
      </w:pPr>
      <w:r>
        <w:t>Чернышов Сергей Александрович.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  <w:bookmarkStart w:id="5" w:name="_Hlk37882833"/>
      <w:bookmarkEnd w:id="5"/>
    </w:p>
    <w:p w:rsidR="00A912D9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A912D9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Гришкин Олег Николаевич.</w:t>
      </w:r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912D9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B7664" w:rsidRPr="006B7664">
        <w:t xml:space="preserve">390006, Рязанская область, </w:t>
      </w:r>
      <w:proofErr w:type="spellStart"/>
      <w:r w:rsidR="006B7664" w:rsidRPr="006B7664">
        <w:t>г.Рязань</w:t>
      </w:r>
      <w:proofErr w:type="spellEnd"/>
      <w:r w:rsidR="006B7664" w:rsidRPr="006B7664">
        <w:t xml:space="preserve">, </w:t>
      </w:r>
      <w:proofErr w:type="spellStart"/>
      <w:r w:rsidR="006B7664" w:rsidRPr="006B7664">
        <w:t>ул.Есенина</w:t>
      </w:r>
      <w:proofErr w:type="spellEnd"/>
      <w:r w:rsidR="006B7664" w:rsidRPr="006B7664">
        <w:t xml:space="preserve">, д.2А. </w:t>
      </w:r>
      <w:proofErr w:type="spellStart"/>
      <w:r w:rsidR="006B7664" w:rsidRPr="006B7664">
        <w:t>помещ</w:t>
      </w:r>
      <w:proofErr w:type="spellEnd"/>
      <w:r w:rsidR="006B7664" w:rsidRPr="006B7664">
        <w:t>. Н4</w:t>
      </w:r>
      <w:r>
        <w:t>, ИНН: 6230079253, ОГРН: 1126230004449).</w:t>
      </w:r>
    </w:p>
    <w:p w:rsidR="00A912D9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585"/>
      <w:bookmarkStart w:id="7" w:name="_Hlk38027018"/>
      <w:bookmarkEnd w:id="6"/>
      <w:bookmarkEnd w:id="7"/>
    </w:p>
    <w:p w:rsidR="00A912D9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A912D9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A912D9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A912D9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A912D9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912D9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912D9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(Гришкин Олег Николаевич) </w:t>
      </w:r>
    </w:p>
    <w:p w:rsidR="00A912D9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Гришкин Олег Николаевич</w:t>
      </w:r>
    </w:p>
    <w:p w:rsidR="00A912D9" w:rsidRDefault="00A912D9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94575" w:rsidRDefault="00B94575">
      <w:r>
        <w:separator/>
      </w:r>
    </w:p>
  </w:endnote>
  <w:endnote w:type="continuationSeparator" w:id="0">
    <w:p w:rsidR="00B94575" w:rsidRDefault="00B94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94575" w:rsidRDefault="00B94575">
      <w:r>
        <w:separator/>
      </w:r>
    </w:p>
  </w:footnote>
  <w:footnote w:type="continuationSeparator" w:id="0">
    <w:p w:rsidR="00B94575" w:rsidRDefault="00B94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912D9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2D9"/>
    <w:rsid w:val="006B7664"/>
    <w:rsid w:val="00A912D9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220</Words>
  <Characters>1254</Characters>
  <Application>Microsoft Office Word</Application>
  <DocSecurity>0</DocSecurity>
  <Lines>10</Lines>
  <Paragraphs>2</Paragraphs>
  <ScaleCrop>false</ScaleCrop>
  <Company/>
  <LinksUpToDate>false</LinksUpToDate>
  <CharactersWithSpaces>1472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2023-03-01T13:40:00Z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