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6674–ОТПП/2/1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Романов Алексей Владимирович;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15% от уставного капитала Общества с ограниченной ответственностью «БРИЗ» (ИНН 7839091435 ОГРН 1177847310631), номинальной стоимостью 9 462 000 (девять миллионов четыреста шестьдесят две тысячи) рублей 00 копеек, принадлежащая Романову А.В. на основании Договора купли-продажи доли уставного капитала от 27.04.2018 г. Продажа осуществляется с учетом прав иных участников Общества с ограниченной ответственностью «БРИЗ».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1 703 160.00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А56-1243/2020.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Романов Алексей Владимирович.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