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6812–ОАОФ/2/7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Единый объект недвижимости в составе прав на нежилое здание - административное здание 1418,3 кв.м, кадастровый № 67:27:0011028:107, адрес, г.Смоленск, ул. Карбышева, д.9, земельный участок 4466 кв.м, (вид разрешенного использования: для размещения административного здания), кадастровый №67:27:001 10 28:0023, расположенный по адресу: Смоленская область, г. Смоленск,пос. Красный Бор; сигнализация охранная инв.№1124; комплект аппаратуры видеонаблюдения инв.№775; переговорное устройство с электрозамкоминв.№1139; станция телефонная автоматическая инв.№956, сигнализация охранная инв.№1125; система видео наблюдения Управление инв.№1270; сеть связи предприятия инв.№1278..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9 154 791.14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А62-3028/2020.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"79 ЦИБ".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12:00:00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