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6848–ЗАОФ/2/11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Права требования к Населению Героев пр., д. 18 в размере 7 422 650,69 и пени 2 303 894,11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1 676 091.00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А56-94737/2022.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ООО «ЖилСтройСервис».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«16» марта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марта 2023г. 13:00:00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