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Населению ул.Шаврова, д. 9 (частный фонд) в размере 1380164,56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184 275.00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