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6853–ОАЗФ/1/1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Доля в праве общей долевой собственности в размере 1/51 на нежилое помещение общей площадью 1440,20 кв.м., с кадастровым номером 24:50:0300239:571 (машиноместо). Адрес (местоположение): Красноярский край, г. Красноярск, Центральный район, ул. Ленина, д. 36, пом. 26..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А33-21207/2019.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17:00:00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