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6812–ОАОФ/1/5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5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"79 ЦИБ";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5</w:t>
      </w:r>
      <w:r w:rsidRPr="006B714B">
        <w:rPr>
          <w:rFonts w:eastAsia="Times New Roman"/>
          <w:lang w:val="en-US"/>
        </w:rPr>
        <w:t>: Единый объект недвижимости в составе прав на нежилое здание столовая 379кв.м. кадастровый №67:27:0011028:770 адрес, г. Смоленск, ул. Карбышева, д.З, земельный участок 2661 кв.м, (вид разрешенного использования: для размещения здания столовой), кадастровый № 67:27:0011028:0018 расположенный по адресу: Смоленская область, г. Смоленск, пос. Красный Бор; система видеонаблюдения инв.№1060.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9 283 104.60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А62-3028/2020.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АО "79 ЦИБ".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"Группа Компаний "Кварта")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