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6812–ОАОФ/1/3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"79 ЦИБ";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Единый объект недвижимости в составе прав нежилое здание - трансформаторная подстанция 51,8 кв.м, кадастровый №67:27:0011028:124 адрес, г. Смоленск, ул.Карбышева, д.9; земельный участок 102 кв. м. (вид разрешенного использования:для размещения здания трансформаторной) кадастровый № 67:27:0011028:0026,
расположенный по адресу: Смоленская область, г. Смоленск, пос. Красный Бор;силовой трансформатор ТМ-160/6 инв.№323; силовой трансформатор ТМ-160/6 инв.№324; комплект распределительных устройств КРУ-бКВт инв.№164.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1 048 397.20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А62-3028/2020.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Смоленской области.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АО "79 ЦИБ".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марта 2023 года, время:  13:11:01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"Аксиома"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ОГРН:1166733066752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марта 2023 года, время:  13:11:01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"Аксиома"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ОГРН:1166733066752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