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6848–ЗАОФ/1/6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6</w:t>
      </w:r>
      <w:r w:rsidRPr="006B714B">
        <w:rPr>
          <w:rFonts w:eastAsia="Times New Roman"/>
          <w:lang w:val="en-US"/>
        </w:rPr>
        <w:t>: Право требования к Населению Комендантский пр., д. 32 к. 1 (гос. Фонд) в размере 622 224,52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83 077.00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