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91E7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681E0B94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63AF239A" w14:textId="04927967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_____</w:t>
      </w:r>
      <w:r w:rsidRPr="00F545A0">
        <w:rPr>
          <w:rFonts w:ascii="Times New Roman" w:hAnsi="Times New Roman" w:cs="Times New Roman"/>
          <w:lang w:val="ru-RU"/>
        </w:rPr>
        <w:t>»</w:t>
      </w:r>
      <w:r w:rsidR="008D45D1" w:rsidRPr="00F545A0">
        <w:rPr>
          <w:rFonts w:ascii="Times New Roman" w:hAnsi="Times New Roman" w:cs="Times New Roman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lang w:val="ru-RU"/>
        </w:rPr>
        <w:t>___________________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6240B6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50F5A7EE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60CB8F6F" w14:textId="77777777" w:rsidR="006240B6" w:rsidRDefault="00D547B6" w:rsidP="006240B6">
      <w:pPr>
        <w:spacing w:line="264" w:lineRule="auto"/>
        <w:ind w:firstLine="567"/>
        <w:jc w:val="both"/>
        <w:rPr>
          <w:rFonts w:ascii="Times New Roman" w:hAnsi="Times New Roman" w:cs="Times New Roman"/>
          <w:lang w:val="ru-RU" w:eastAsia="zh-CN"/>
        </w:rPr>
      </w:pPr>
      <w:r w:rsidRPr="00F545A0">
        <w:rPr>
          <w:rFonts w:ascii="Times New Roman" w:hAnsi="Times New Roman" w:cs="Times New Roman"/>
          <w:b/>
          <w:lang w:val="ru-RU"/>
        </w:rPr>
        <w:t xml:space="preserve">Общество с ограниченной ответственностью </w:t>
      </w:r>
      <w:r w:rsidR="004401F3" w:rsidRPr="00F545A0">
        <w:rPr>
          <w:rFonts w:ascii="Times New Roman" w:hAnsi="Times New Roman" w:cs="Times New Roman"/>
          <w:b/>
          <w:lang w:val="ru-RU"/>
        </w:rPr>
        <w:t>«</w:t>
      </w:r>
      <w:r w:rsidR="006240B6" w:rsidRPr="006240B6">
        <w:rPr>
          <w:rFonts w:ascii="Times New Roman" w:hAnsi="Times New Roman" w:cs="Times New Roman"/>
          <w:b/>
          <w:lang w:val="ru-RU"/>
        </w:rPr>
        <w:t>Клиника-М</w:t>
      </w:r>
      <w:r w:rsidR="004401F3" w:rsidRPr="00F545A0">
        <w:rPr>
          <w:rFonts w:ascii="Times New Roman" w:hAnsi="Times New Roman" w:cs="Times New Roman"/>
          <w:b/>
          <w:lang w:val="ru-RU"/>
        </w:rPr>
        <w:t>»</w:t>
      </w:r>
      <w:r w:rsidRPr="00F545A0">
        <w:rPr>
          <w:rFonts w:ascii="Times New Roman" w:hAnsi="Times New Roman" w:cs="Times New Roman"/>
          <w:b/>
          <w:lang w:val="ru-RU"/>
        </w:rPr>
        <w:t xml:space="preserve"> </w:t>
      </w:r>
      <w:r w:rsidR="006240B6" w:rsidRPr="006240B6">
        <w:rPr>
          <w:rFonts w:ascii="Times New Roman" w:hAnsi="Times New Roman" w:cs="Times New Roman"/>
          <w:lang w:val="ru-RU"/>
        </w:rPr>
        <w:t>(125047, г. Москва, ул. Александра Невского, д.19/25, стр. 1; ИНН 7710393849; ОГРН 1037710076084)</w:t>
      </w:r>
      <w:r w:rsidR="00F84984" w:rsidRPr="00F545A0">
        <w:rPr>
          <w:rFonts w:ascii="Times New Roman" w:hAnsi="Times New Roman" w:cs="Times New Roman"/>
          <w:lang w:val="ru-RU"/>
        </w:rPr>
        <w:t xml:space="preserve"> в лице конкурсного управляющего</w:t>
      </w:r>
      <w:r w:rsidR="006240B6" w:rsidRPr="006240B6">
        <w:rPr>
          <w:rFonts w:ascii="Times New Roman" w:hAnsi="Times New Roman" w:cs="Times New Roman"/>
          <w:lang w:val="ru-RU"/>
        </w:rPr>
        <w:t xml:space="preserve"> Гончаров</w:t>
      </w:r>
      <w:r w:rsidR="006240B6">
        <w:rPr>
          <w:rFonts w:ascii="Times New Roman" w:hAnsi="Times New Roman" w:cs="Times New Roman"/>
          <w:lang w:val="ru-RU"/>
        </w:rPr>
        <w:t>а</w:t>
      </w:r>
      <w:r w:rsidR="006240B6" w:rsidRPr="006240B6">
        <w:rPr>
          <w:rFonts w:ascii="Times New Roman" w:hAnsi="Times New Roman" w:cs="Times New Roman"/>
          <w:lang w:val="ru-RU"/>
        </w:rPr>
        <w:t xml:space="preserve"> Роман</w:t>
      </w:r>
      <w:r w:rsidR="006240B6">
        <w:rPr>
          <w:rFonts w:ascii="Times New Roman" w:hAnsi="Times New Roman" w:cs="Times New Roman"/>
          <w:lang w:val="ru-RU"/>
        </w:rPr>
        <w:t>а</w:t>
      </w:r>
      <w:r w:rsidR="006240B6" w:rsidRPr="006240B6">
        <w:rPr>
          <w:rFonts w:ascii="Times New Roman" w:hAnsi="Times New Roman" w:cs="Times New Roman"/>
          <w:lang w:val="ru-RU"/>
        </w:rPr>
        <w:t xml:space="preserve"> Викторович</w:t>
      </w:r>
      <w:r w:rsidR="006240B6">
        <w:rPr>
          <w:rFonts w:ascii="Times New Roman" w:hAnsi="Times New Roman" w:cs="Times New Roman"/>
          <w:lang w:val="ru-RU"/>
        </w:rPr>
        <w:t>а,</w:t>
      </w:r>
      <w:r w:rsidR="006240B6" w:rsidRPr="006240B6">
        <w:rPr>
          <w:rFonts w:ascii="Times New Roman" w:hAnsi="Times New Roman" w:cs="Times New Roman"/>
          <w:lang w:val="ru-RU"/>
        </w:rPr>
        <w:t xml:space="preserve"> </w:t>
      </w:r>
      <w:r w:rsidR="006240B6" w:rsidRPr="00F545A0">
        <w:rPr>
          <w:rFonts w:ascii="Times New Roman" w:hAnsi="Times New Roman" w:cs="Times New Roman"/>
          <w:lang w:val="ru-RU"/>
        </w:rPr>
        <w:t xml:space="preserve">действующего на основании </w:t>
      </w:r>
      <w:r w:rsidR="006240B6" w:rsidRPr="006240B6">
        <w:rPr>
          <w:rFonts w:ascii="Times New Roman" w:hAnsi="Times New Roman" w:cs="Times New Roman"/>
          <w:lang w:val="ru-RU"/>
        </w:rPr>
        <w:t>Определени</w:t>
      </w:r>
      <w:r w:rsidR="006240B6">
        <w:rPr>
          <w:rFonts w:ascii="Times New Roman" w:hAnsi="Times New Roman" w:cs="Times New Roman"/>
          <w:lang w:val="ru-RU"/>
        </w:rPr>
        <w:t>я</w:t>
      </w:r>
      <w:r w:rsidR="006240B6" w:rsidRPr="006240B6">
        <w:rPr>
          <w:rFonts w:ascii="Times New Roman" w:hAnsi="Times New Roman" w:cs="Times New Roman"/>
          <w:lang w:val="ru-RU"/>
        </w:rPr>
        <w:t xml:space="preserve"> Арбитражного суда г. Москвы от 02.10.2020 г. по</w:t>
      </w:r>
      <w:r w:rsidR="006240B6">
        <w:rPr>
          <w:rFonts w:ascii="Times New Roman" w:hAnsi="Times New Roman" w:cs="Times New Roman"/>
          <w:lang w:val="ru-RU"/>
        </w:rPr>
        <w:t xml:space="preserve"> делу № А40-51687/12-70-138 «Б»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именуемое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</w:t>
      </w:r>
    </w:p>
    <w:p w14:paraId="7B383F42" w14:textId="7C4A8A22" w:rsidR="004774B1" w:rsidRPr="00F545A0" w:rsidRDefault="004774B1" w:rsidP="006240B6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 w:eastAsia="zh-CN"/>
        </w:rPr>
        <w:t>и</w:t>
      </w:r>
      <w:r w:rsidR="00992D80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E33E1" w:rsidRPr="00F545A0">
        <w:rPr>
          <w:rFonts w:ascii="Times New Roman" w:hAnsi="Times New Roman" w:cs="Times New Roman"/>
          <w:lang w:val="ru-RU"/>
        </w:rPr>
        <w:t xml:space="preserve">в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>действующего на основании</w:t>
      </w:r>
      <w:r w:rsidR="00EC0F4E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05E5F" w:rsidRPr="00F545A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r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Pr="00F545A0">
        <w:rPr>
          <w:rFonts w:ascii="Times New Roman" w:hAnsi="Times New Roman" w:cs="Times New Roman"/>
          <w:lang w:val="ru-RU"/>
        </w:rPr>
        <w:t>с другой стороны</w:t>
      </w:r>
      <w:r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Pr="00F545A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F84984" w:rsidRPr="00F545A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5D4BA9" w:rsidRPr="00F545A0">
        <w:rPr>
          <w:rFonts w:ascii="Times New Roman" w:hAnsi="Times New Roman" w:cs="Times New Roman"/>
          <w:noProof/>
          <w:lang w:val="ru-RU"/>
        </w:rPr>
        <w:t xml:space="preserve">заключили настоящий Договор </w:t>
      </w:r>
      <w:r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14:paraId="37DFB319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1BE6A41F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7A32EB29" w14:textId="72BE2E39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</w:t>
      </w:r>
      <w:r w:rsidR="001A30B2" w:rsidRPr="00F545A0">
        <w:rPr>
          <w:rFonts w:ascii="Times New Roman" w:hAnsi="Times New Roman" w:cs="Times New Roman"/>
          <w:noProof/>
          <w:lang w:val="ru-RU"/>
        </w:rPr>
        <w:t xml:space="preserve">в собственность </w:t>
      </w:r>
      <w:r w:rsidRPr="00F545A0">
        <w:rPr>
          <w:rFonts w:ascii="Times New Roman" w:hAnsi="Times New Roman" w:cs="Times New Roman"/>
          <w:noProof/>
          <w:lang w:val="ru-RU"/>
        </w:rPr>
        <w:t>имущество (далее по тексту – «Имущество</w:t>
      </w:r>
      <w:r w:rsidR="001A30B2">
        <w:rPr>
          <w:rFonts w:ascii="Times New Roman" w:hAnsi="Times New Roman" w:cs="Times New Roman"/>
          <w:noProof/>
          <w:lang w:val="ru-RU"/>
        </w:rPr>
        <w:t>»), указанное в п.1.2 Договора</w:t>
      </w:r>
      <w:r w:rsidRPr="00F545A0">
        <w:rPr>
          <w:rFonts w:ascii="Times New Roman" w:hAnsi="Times New Roman" w:cs="Times New Roman"/>
          <w:noProof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E74830D" w14:textId="5D009E0E"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A66B19" w:rsidRPr="00F545A0">
        <w:rPr>
          <w:rFonts w:ascii="Times New Roman" w:hAnsi="Times New Roman" w:cs="Times New Roman"/>
          <w:noProof/>
          <w:lang w:val="ru-RU"/>
        </w:rPr>
        <w:t xml:space="preserve"> </w:t>
      </w:r>
    </w:p>
    <w:p w14:paraId="70B77076" w14:textId="77777777" w:rsidR="006240B6" w:rsidRDefault="006240B6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- </w:t>
      </w:r>
      <w:r w:rsidRPr="006240B6">
        <w:rPr>
          <w:rFonts w:ascii="Times New Roman" w:hAnsi="Times New Roman" w:cs="Times New Roman"/>
          <w:noProof/>
          <w:lang w:val="ru-RU"/>
        </w:rPr>
        <w:t xml:space="preserve">нежилое здание, расположенное по адресу: г. Москва, пр-кт Мичуринский, д. 31, общей площадью: 8 755,4 кв.м., КН 77:07:0013004:26704, </w:t>
      </w:r>
    </w:p>
    <w:p w14:paraId="52A2415F" w14:textId="7D009415" w:rsidR="006240B6" w:rsidRDefault="006240B6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- </w:t>
      </w:r>
      <w:r w:rsidRPr="006240B6">
        <w:rPr>
          <w:rFonts w:ascii="Times New Roman" w:hAnsi="Times New Roman" w:cs="Times New Roman"/>
          <w:noProof/>
          <w:lang w:val="ru-RU"/>
        </w:rPr>
        <w:t>право аренды земельного участка, расположенного по адресу: г Москва, пр-кт Мичуринский, вл 31, общей площадью: 2400 кв. м. КН 77:07:0013004:136.</w:t>
      </w:r>
    </w:p>
    <w:p w14:paraId="286801C1" w14:textId="48371195" w:rsidR="00D21B7B" w:rsidRDefault="00D21B7B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1.2.1. </w:t>
      </w:r>
      <w:r w:rsidRPr="00D21B7B">
        <w:rPr>
          <w:rFonts w:ascii="Times New Roman" w:hAnsi="Times New Roman" w:cs="Times New Roman"/>
          <w:noProof/>
          <w:lang w:val="ru-RU"/>
        </w:rPr>
        <w:t xml:space="preserve">Сложнодемонтируемое оборудование, расположенное в нежилом здании КН 77:07:0013004:26704, не </w:t>
      </w:r>
      <w:r>
        <w:rPr>
          <w:rFonts w:ascii="Times New Roman" w:hAnsi="Times New Roman" w:cs="Times New Roman"/>
          <w:noProof/>
          <w:lang w:val="ru-RU"/>
        </w:rPr>
        <w:t xml:space="preserve">входит в предмет настоящего Договора и не передается в собственность Покупателю. </w:t>
      </w:r>
    </w:p>
    <w:p w14:paraId="0F7ADA58" w14:textId="5DE90F42" w:rsidR="00190285" w:rsidRDefault="004774B1" w:rsidP="00190285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05314D" w:rsidRPr="00F545A0">
        <w:rPr>
          <w:rFonts w:ascii="Times New Roman" w:hAnsi="Times New Roman" w:cs="Times New Roman"/>
        </w:rPr>
        <w:t>N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</w:t>
      </w:r>
      <w:r w:rsidR="0005314D" w:rsidRPr="006240B6">
        <w:rPr>
          <w:rFonts w:ascii="Times New Roman" w:hAnsi="Times New Roman" w:cs="Times New Roman"/>
          <w:lang w:val="ru-RU"/>
        </w:rPr>
        <w:t xml:space="preserve">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6240B6">
        <w:rPr>
          <w:rFonts w:ascii="Times New Roman" w:hAnsi="Times New Roman" w:cs="Times New Roman"/>
          <w:lang w:val="ru-RU"/>
        </w:rPr>
        <w:t>______</w:t>
      </w:r>
      <w:r w:rsidR="0005314D" w:rsidRPr="006240B6">
        <w:rPr>
          <w:rFonts w:ascii="Times New Roman" w:hAnsi="Times New Roman" w:cs="Times New Roman"/>
          <w:lang w:val="ru-RU"/>
        </w:rPr>
        <w:t xml:space="preserve"> на электронной торговой </w:t>
      </w:r>
      <w:r w:rsidR="006240B6" w:rsidRPr="006240B6">
        <w:rPr>
          <w:rFonts w:ascii="Times New Roman" w:hAnsi="Times New Roman" w:cs="Times New Roman"/>
          <w:color w:val="333333"/>
          <w:lang w:val="ru-RU"/>
        </w:rPr>
        <w:t xml:space="preserve">площадке «Всероссийская Электронная Торговая Площадка» по адресу в сети Интернет </w:t>
      </w:r>
      <w:r w:rsidR="006240B6" w:rsidRPr="006240B6">
        <w:rPr>
          <w:rFonts w:ascii="Times New Roman" w:hAnsi="Times New Roman" w:cs="Times New Roman"/>
          <w:color w:val="333333"/>
        </w:rPr>
        <w:t>https</w:t>
      </w:r>
      <w:r w:rsidR="006240B6" w:rsidRPr="006240B6">
        <w:rPr>
          <w:rFonts w:ascii="Times New Roman" w:hAnsi="Times New Roman" w:cs="Times New Roman"/>
          <w:color w:val="333333"/>
          <w:lang w:val="ru-RU"/>
        </w:rPr>
        <w:t xml:space="preserve">://банкрот.вэтп.рф. </w:t>
      </w:r>
      <w:r w:rsidR="00C73251" w:rsidRPr="006240B6">
        <w:rPr>
          <w:rFonts w:ascii="Times New Roman" w:hAnsi="Times New Roman" w:cs="Times New Roman"/>
          <w:lang w:val="ru-RU"/>
        </w:rPr>
        <w:t>о чем организатором торгов составлен</w:t>
      </w:r>
      <w:r w:rsidR="00C73251" w:rsidRPr="00F545A0">
        <w:rPr>
          <w:rFonts w:ascii="Times New Roman" w:hAnsi="Times New Roman" w:cs="Times New Roman"/>
          <w:lang w:val="ru-RU"/>
        </w:rPr>
        <w:t xml:space="preserve">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  <w:r w:rsidR="00190285">
        <w:rPr>
          <w:rFonts w:ascii="Times New Roman" w:hAnsi="Times New Roman" w:cs="Times New Roman"/>
          <w:noProof/>
          <w:lang w:val="ru-RU"/>
        </w:rPr>
        <w:t xml:space="preserve"> </w:t>
      </w:r>
    </w:p>
    <w:p w14:paraId="5F9DBC1B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414644D4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3FCB5DDF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77DCFA37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737817BF" w14:textId="77777777" w:rsidR="004774B1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4051918E" w14:textId="1449D087" w:rsidR="006240B6" w:rsidRPr="00F545A0" w:rsidRDefault="006240B6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noProof/>
          <w:lang w:val="ru-RU"/>
        </w:rPr>
        <w:t xml:space="preserve">2.1.3. Нести расходы, связанные с государственной регистрацией перехода прав по настоящему Договору. </w:t>
      </w:r>
    </w:p>
    <w:p w14:paraId="6133FFAF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22E4BBCF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3C05C8D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4F7D03A" w14:textId="5F5DB22C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lastRenderedPageBreak/>
        <w:t>2.2.2 С момента заключения настоящего Договора не совершать никаких сделок, следствием которых может явиться какое-либо обременение права Продавца на Имущество.</w:t>
      </w:r>
    </w:p>
    <w:p w14:paraId="71FC2A4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71EE73CD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63DD7E79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3. Цена и порядок расчетов</w:t>
      </w:r>
    </w:p>
    <w:p w14:paraId="4349E3AA" w14:textId="2889329A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04AFC65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665848A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63E7003C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000DD0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2C2C509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B1BFAF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3B785862" w14:textId="2265719A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="003E4EA3">
        <w:rPr>
          <w:rFonts w:ascii="Times New Roman" w:hAnsi="Times New Roman" w:cs="Times New Roman"/>
          <w:noProof/>
          <w:lang w:val="ru-RU"/>
        </w:rPr>
        <w:t>о</w:t>
      </w:r>
      <w:r w:rsidRPr="00F545A0">
        <w:rPr>
          <w:rFonts w:ascii="Times New Roman" w:hAnsi="Times New Roman" w:cs="Times New Roman"/>
          <w:lang w:val="ru-RU"/>
        </w:rPr>
        <w:t xml:space="preserve"> передается по месту его нахождения.</w:t>
      </w:r>
    </w:p>
    <w:p w14:paraId="12E3825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3D0C1C2C" w14:textId="6F4D4582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6C3687" w:rsidRPr="00F545A0">
        <w:rPr>
          <w:rFonts w:ascii="Times New Roman" w:hAnsi="Times New Roman" w:cs="Times New Roman"/>
          <w:noProof/>
          <w:lang w:val="ru-RU"/>
        </w:rPr>
        <w:t xml:space="preserve">10 (десяти) </w:t>
      </w:r>
      <w:r w:rsidR="006C3687">
        <w:rPr>
          <w:rFonts w:ascii="Times New Roman" w:hAnsi="Times New Roman" w:cs="Times New Roman"/>
          <w:noProof/>
          <w:lang w:val="ru-RU"/>
        </w:rPr>
        <w:t xml:space="preserve">рабочих </w:t>
      </w:r>
      <w:r w:rsidRPr="00F545A0">
        <w:rPr>
          <w:rFonts w:ascii="Times New Roman" w:hAnsi="Times New Roman" w:cs="Times New Roman"/>
          <w:lang w:val="ru-RU"/>
        </w:rPr>
        <w:t>дней со дня его полной оплаты.</w:t>
      </w:r>
    </w:p>
    <w:p w14:paraId="14A1924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1575CD3E" w14:textId="77777777"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634F8B61" w14:textId="77777777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14:paraId="7DA2E97E" w14:textId="77777777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6DE47E22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71C7C5D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17FD2A03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lastRenderedPageBreak/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66418064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F73883" w:rsidRPr="00F545A0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79E76B3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E093CF4" w14:textId="6D55AB22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</w:t>
      </w:r>
      <w:r w:rsidR="006240B6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>% от этой стоимости.</w:t>
      </w:r>
    </w:p>
    <w:p w14:paraId="03742EF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1B3B6B4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518FC56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13940FBB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322C2538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629C963B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2C3C3AD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1DA90E30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79920BF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2E31731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0CFD9FD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78E9203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2285D186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02C3B8C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29938AFF" w14:textId="77777777" w:rsidR="004774B1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lastRenderedPageBreak/>
        <w:t>для Управления Федеральной службы государственной регистрации, кадастра и картографии по городу Москве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3B24BC37" w14:textId="78E28B09" w:rsidR="00190285" w:rsidRPr="00F545A0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7.2. </w:t>
      </w:r>
      <w:r>
        <w:rPr>
          <w:rFonts w:ascii="Times New Roman" w:hAnsi="Times New Roman" w:cs="Times New Roman"/>
          <w:noProof/>
          <w:lang w:val="ru-RU"/>
        </w:rPr>
        <w:t xml:space="preserve">Покупателю известно о наличии следующих обременений Имущества, подлежащих прекращению в порядке ст. </w:t>
      </w:r>
      <w:r w:rsidRPr="00190285">
        <w:rPr>
          <w:rFonts w:ascii="Times New Roman" w:hAnsi="Times New Roman" w:cs="Times New Roman"/>
          <w:noProof/>
          <w:lang w:val="ru-RU"/>
        </w:rPr>
        <w:t>126 Федерального закона от 26.10.2002 №127-ФЗ «О несостоятельности (банкротстве)»</w:t>
      </w:r>
      <w:r>
        <w:rPr>
          <w:rFonts w:ascii="Times New Roman" w:hAnsi="Times New Roman" w:cs="Times New Roman"/>
          <w:noProof/>
          <w:lang w:val="ru-RU"/>
        </w:rPr>
        <w:t>:</w:t>
      </w:r>
    </w:p>
    <w:p w14:paraId="2B3028BE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1)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24.03.2022 № 77:07:0013004:26704-77/055/2022-9 (Постановление № 2136883361/7743 ИП № 4132117/20/77043-ИП от 2020-11-27 на основании ИД № 5073 от 2020-11-24 ИФНС № 10 по г. Москве, выдан ОСП по ИПН УФССП России по г. Москве)</w:t>
      </w:r>
    </w:p>
    <w:p w14:paraId="7197CC2C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2)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11.11.2021 № 77:07:0013004:26704-77/055/2021-7 (Постановление № 626479432/7727 ИП № 80436/21/77027-ИП от 2021-08-11 на основании ИД: № ФС 037896772 от 2021-07-05 Арбитражный суд города Москвы, Тропарево-Никулинское ОСП)</w:t>
      </w:r>
    </w:p>
    <w:p w14:paraId="6780BB4E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3)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03.02.2021 № 77:07:0013004:26704-77/055/2021-6 (Постановление №1997377595/7743 (ИП №4254572/21/77043-ИП от 2021-01-15 ИФНС N 29 ПО Г. МОСКВЕ. Возбужденный на основании ИЛ:</w:t>
      </w:r>
    </w:p>
    <w:p w14:paraId="509E7AF9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ФС № 400 от 2021-01-11 ОСП по ИПН УФССП России по г. Москве)</w:t>
      </w:r>
    </w:p>
    <w:p w14:paraId="6AE081EA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4)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21.10.2020 № 77:07:0013004:26704-77/055/2020-5 (Постановление о запрете на совершение действий по регистрации, № 1968472498/7743, выдан 15.10.2020, МОСП по ИПН УФССП России по г. Москве)</w:t>
      </w:r>
    </w:p>
    <w:p w14:paraId="41E4D795" w14:textId="77777777" w:rsidR="00190285" w:rsidRP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5)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 09.10.2020 № 77:07:0013004:26704-77/055/2020-4 (Постановление о запрете на совершение действий по регистрации, № 1963961144/7743, выдан 05.10.2020 МОСП по ИПН УФССП России по г. Москве)</w:t>
      </w:r>
    </w:p>
    <w:p w14:paraId="6488181F" w14:textId="032F466D" w:rsidR="00190285" w:rsidRDefault="00190285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90285">
        <w:rPr>
          <w:rFonts w:ascii="Times New Roman" w:hAnsi="Times New Roman" w:cs="Times New Roman"/>
          <w:lang w:val="ru-RU"/>
        </w:rPr>
        <w:t>6)</w:t>
      </w:r>
      <w:r w:rsidRPr="00190285">
        <w:rPr>
          <w:rFonts w:ascii="Times New Roman" w:hAnsi="Times New Roman" w:cs="Times New Roman"/>
          <w:lang w:val="ru-RU"/>
        </w:rPr>
        <w:tab/>
        <w:t>Запрещение регистрации от 26.06.2020 № 77:07:0013004:26704-77/003/2020-3 (Постановление №1938696055/7743 ИП № 3733661/20/77043-ИП от 17.03.2020, ИЛ 2326 от 12.03.2020 ИФНС № 10 г. Москве, выдан 17.06.2020, МОСП по ИПН).</w:t>
      </w:r>
    </w:p>
    <w:p w14:paraId="5C2B2ACF" w14:textId="3B6FA63B" w:rsidR="00DA5C70" w:rsidRDefault="00190285" w:rsidP="00DA5C70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7.3. </w:t>
      </w:r>
      <w:r>
        <w:rPr>
          <w:rFonts w:ascii="Times New Roman" w:hAnsi="Times New Roman" w:cs="Times New Roman"/>
          <w:noProof/>
          <w:lang w:val="ru-RU"/>
        </w:rPr>
        <w:t xml:space="preserve">Покупателю известно о наличии ипотеки, подлежащей прекращению в порядке </w:t>
      </w:r>
      <w:r w:rsidR="00A01E6F">
        <w:rPr>
          <w:rFonts w:ascii="Times New Roman" w:hAnsi="Times New Roman" w:cs="Times New Roman"/>
          <w:noProof/>
          <w:lang w:val="ru-RU"/>
        </w:rPr>
        <w:t xml:space="preserve">пп. 4 п. 1 ст. 352 ГК РФ. </w:t>
      </w:r>
      <w:r w:rsidR="00DA5C70">
        <w:rPr>
          <w:rFonts w:ascii="Times New Roman" w:hAnsi="Times New Roman" w:cs="Times New Roman"/>
          <w:noProof/>
          <w:lang w:val="ru-RU"/>
        </w:rPr>
        <w:t xml:space="preserve"> </w:t>
      </w:r>
    </w:p>
    <w:p w14:paraId="695B3A30" w14:textId="77777777" w:rsidR="00A01E6F" w:rsidRPr="00F545A0" w:rsidRDefault="00A01E6F" w:rsidP="0019028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17CE261F" w14:textId="77777777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1D111C" w:rsidRPr="00F545A0" w14:paraId="7A506ED0" w14:textId="77777777" w:rsidTr="006240B6">
        <w:tc>
          <w:tcPr>
            <w:tcW w:w="4928" w:type="dxa"/>
            <w:hideMark/>
          </w:tcPr>
          <w:p w14:paraId="5A99265D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4642" w:type="dxa"/>
            <w:hideMark/>
          </w:tcPr>
          <w:p w14:paraId="406192FB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14:paraId="695A9B21" w14:textId="77777777" w:rsidTr="006240B6">
        <w:tc>
          <w:tcPr>
            <w:tcW w:w="4928" w:type="dxa"/>
          </w:tcPr>
          <w:p w14:paraId="7AB81446" w14:textId="77777777"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EC53C" w14:textId="558243A2" w:rsidR="001D111C" w:rsidRPr="00F545A0" w:rsidRDefault="0075029D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</w:t>
            </w:r>
            <w:r w:rsidR="00DD0CDB"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240B6">
              <w:rPr>
                <w:rFonts w:ascii="Times New Roman" w:hAnsi="Times New Roman" w:cs="Times New Roman"/>
                <w:b/>
                <w:sz w:val="24"/>
                <w:szCs w:val="24"/>
              </w:rPr>
              <w:t>Клиника-М</w:t>
            </w:r>
            <w:r w:rsidR="00DD0CDB" w:rsidRPr="00F545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27AA37D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125047, г. Москва, ул. 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андра Невского, д.19/25, стр. 1</w:t>
            </w:r>
          </w:p>
          <w:p w14:paraId="7547469E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ИНН 7710393849</w:t>
            </w:r>
          </w:p>
          <w:p w14:paraId="55952274" w14:textId="77777777" w:rsidR="006240B6" w:rsidRDefault="006240B6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240B6">
              <w:rPr>
                <w:rFonts w:ascii="Times New Roman" w:hAnsi="Times New Roman" w:cs="Times New Roman"/>
                <w:sz w:val="24"/>
                <w:szCs w:val="24"/>
              </w:rPr>
              <w:t>ОГРН 1037710076084</w:t>
            </w:r>
          </w:p>
          <w:p w14:paraId="7E91A395" w14:textId="53BC8C5A" w:rsidR="001D111C" w:rsidRDefault="006240B6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Банковские </w:t>
            </w:r>
            <w:r w:rsidR="00265FA8" w:rsidRPr="0006322D">
              <w:rPr>
                <w:rFonts w:ascii="Times New Roman" w:hAnsi="Times New Roman" w:cs="Times New Roman"/>
                <w:lang w:val="ru-RU"/>
              </w:rPr>
              <w:t>реквизиты</w:t>
            </w:r>
            <w:r w:rsidRPr="0006322D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3C61228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р/с 40702810420100005140, </w:t>
            </w:r>
          </w:p>
          <w:p w14:paraId="1C19B077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БИК 044525388, </w:t>
            </w:r>
          </w:p>
          <w:p w14:paraId="53C1527A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 xml:space="preserve">к/с 30101810800000000388 </w:t>
            </w:r>
          </w:p>
          <w:p w14:paraId="41AD10F1" w14:textId="77777777" w:rsidR="006240B6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06322D">
              <w:rPr>
                <w:rFonts w:ascii="Times New Roman" w:hAnsi="Times New Roman" w:cs="Times New Roman"/>
                <w:lang w:val="ru-RU"/>
              </w:rPr>
              <w:t>в ТКБ БАНК ПАО</w:t>
            </w:r>
          </w:p>
          <w:p w14:paraId="276FC9A4" w14:textId="77777777" w:rsidR="0006322D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  <w:p w14:paraId="50320B9B" w14:textId="3A85FFA4" w:rsidR="0006322D" w:rsidRPr="00F545A0" w:rsidRDefault="0006322D" w:rsidP="006240B6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42" w:type="dxa"/>
          </w:tcPr>
          <w:p w14:paraId="2AF42129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A8F24A" w14:textId="3455BBFD"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5663FD43" w14:textId="77777777"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7E142" w14:textId="58199740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4898CB9" w14:textId="68CC50E2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6BE876B0" w14:textId="0147D7C1"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501E23D7" w14:textId="77777777"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1CA25" w14:textId="77777777"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FC4BB84" w14:textId="1BA5BD08" w:rsidR="00DC7502" w:rsidRPr="00F545A0" w:rsidRDefault="00DC7502" w:rsidP="006240B6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Р/счет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</w:tr>
      <w:tr w:rsidR="001D111C" w:rsidRPr="00F545A0" w14:paraId="5621AF33" w14:textId="77777777" w:rsidTr="006240B6">
        <w:tc>
          <w:tcPr>
            <w:tcW w:w="4928" w:type="dxa"/>
          </w:tcPr>
          <w:p w14:paraId="53FE3BA5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5B43100B" w14:textId="7A27BF6D" w:rsidR="001D111C" w:rsidRPr="00F545A0" w:rsidRDefault="006240B6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CB4D70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69A8E" w14:textId="120867EA" w:rsidR="001D111C" w:rsidRPr="00F545A0" w:rsidRDefault="00DC7502" w:rsidP="006240B6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6240B6">
              <w:rPr>
                <w:rFonts w:ascii="Times New Roman" w:hAnsi="Times New Roman"/>
                <w:b/>
                <w:bCs/>
                <w:sz w:val="24"/>
                <w:szCs w:val="24"/>
              </w:rPr>
              <w:t>Гончаров Р.В.</w:t>
            </w:r>
            <w:r w:rsidR="006240B6"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42" w:type="dxa"/>
          </w:tcPr>
          <w:p w14:paraId="6B43FD65" w14:textId="77777777"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5CF44B" w14:textId="77777777" w:rsidR="001D111C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14AA9A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E1A91D" w14:textId="77777777"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14:paraId="654B267F" w14:textId="77777777" w:rsidR="00F72725" w:rsidRPr="00F545A0" w:rsidRDefault="006666A1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 </w:t>
      </w:r>
    </w:p>
    <w:sectPr w:rsidR="00F72725" w:rsidRPr="00F54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3E69F" w14:textId="77777777" w:rsidR="00D31B62" w:rsidRDefault="00D31B62" w:rsidP="006666A1">
      <w:r>
        <w:separator/>
      </w:r>
    </w:p>
  </w:endnote>
  <w:endnote w:type="continuationSeparator" w:id="0">
    <w:p w14:paraId="1311EC62" w14:textId="77777777" w:rsidR="00D31B62" w:rsidRDefault="00D31B62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8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C863" w14:textId="77777777" w:rsidR="00D31B62" w:rsidRDefault="00D31B62" w:rsidP="006666A1">
      <w:r>
        <w:separator/>
      </w:r>
    </w:p>
  </w:footnote>
  <w:footnote w:type="continuationSeparator" w:id="0">
    <w:p w14:paraId="02478793" w14:textId="77777777" w:rsidR="00D31B62" w:rsidRDefault="00D31B62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E1"/>
    <w:rsid w:val="00001A47"/>
    <w:rsid w:val="000043A2"/>
    <w:rsid w:val="00042E65"/>
    <w:rsid w:val="0005314D"/>
    <w:rsid w:val="00054B88"/>
    <w:rsid w:val="0006322D"/>
    <w:rsid w:val="000729F8"/>
    <w:rsid w:val="00084D80"/>
    <w:rsid w:val="000A1D75"/>
    <w:rsid w:val="000E3354"/>
    <w:rsid w:val="000F50AB"/>
    <w:rsid w:val="001004AC"/>
    <w:rsid w:val="00145B5F"/>
    <w:rsid w:val="00190285"/>
    <w:rsid w:val="00196036"/>
    <w:rsid w:val="001A30B2"/>
    <w:rsid w:val="001C548F"/>
    <w:rsid w:val="001D111C"/>
    <w:rsid w:val="001F6F93"/>
    <w:rsid w:val="002058C3"/>
    <w:rsid w:val="00212CA6"/>
    <w:rsid w:val="00236605"/>
    <w:rsid w:val="002454E6"/>
    <w:rsid w:val="00265FA8"/>
    <w:rsid w:val="00274851"/>
    <w:rsid w:val="002827CA"/>
    <w:rsid w:val="00296CA3"/>
    <w:rsid w:val="002A023B"/>
    <w:rsid w:val="002A2C05"/>
    <w:rsid w:val="002A3978"/>
    <w:rsid w:val="002B7C13"/>
    <w:rsid w:val="002D5929"/>
    <w:rsid w:val="00326381"/>
    <w:rsid w:val="00346FED"/>
    <w:rsid w:val="00347E5A"/>
    <w:rsid w:val="00374FE5"/>
    <w:rsid w:val="003A038E"/>
    <w:rsid w:val="003A219B"/>
    <w:rsid w:val="003B57C2"/>
    <w:rsid w:val="003D0164"/>
    <w:rsid w:val="003D67AD"/>
    <w:rsid w:val="003E33E1"/>
    <w:rsid w:val="003E4EA3"/>
    <w:rsid w:val="00402052"/>
    <w:rsid w:val="00405E5F"/>
    <w:rsid w:val="00412A46"/>
    <w:rsid w:val="0041696E"/>
    <w:rsid w:val="004401F3"/>
    <w:rsid w:val="00443179"/>
    <w:rsid w:val="00464C74"/>
    <w:rsid w:val="004774B1"/>
    <w:rsid w:val="004B5149"/>
    <w:rsid w:val="004C6AAE"/>
    <w:rsid w:val="004E79AA"/>
    <w:rsid w:val="0050723D"/>
    <w:rsid w:val="0054372F"/>
    <w:rsid w:val="005707C4"/>
    <w:rsid w:val="00587BE2"/>
    <w:rsid w:val="005A0676"/>
    <w:rsid w:val="005B421C"/>
    <w:rsid w:val="005B5621"/>
    <w:rsid w:val="005C6D2B"/>
    <w:rsid w:val="005D4BA9"/>
    <w:rsid w:val="006138C5"/>
    <w:rsid w:val="00620930"/>
    <w:rsid w:val="006240B6"/>
    <w:rsid w:val="0062674D"/>
    <w:rsid w:val="006359FA"/>
    <w:rsid w:val="00652A6E"/>
    <w:rsid w:val="006666A1"/>
    <w:rsid w:val="00666F1C"/>
    <w:rsid w:val="00684E7F"/>
    <w:rsid w:val="006B6620"/>
    <w:rsid w:val="006C3687"/>
    <w:rsid w:val="006D31C6"/>
    <w:rsid w:val="006F75F8"/>
    <w:rsid w:val="007153E9"/>
    <w:rsid w:val="007217CB"/>
    <w:rsid w:val="0074126A"/>
    <w:rsid w:val="0075029D"/>
    <w:rsid w:val="00752ADF"/>
    <w:rsid w:val="00756A76"/>
    <w:rsid w:val="00761B7F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33F13"/>
    <w:rsid w:val="00842053"/>
    <w:rsid w:val="008521AF"/>
    <w:rsid w:val="00852D17"/>
    <w:rsid w:val="00862C87"/>
    <w:rsid w:val="0086382A"/>
    <w:rsid w:val="00883860"/>
    <w:rsid w:val="00890382"/>
    <w:rsid w:val="008D45D1"/>
    <w:rsid w:val="008F12E1"/>
    <w:rsid w:val="00962722"/>
    <w:rsid w:val="00992D80"/>
    <w:rsid w:val="009E6407"/>
    <w:rsid w:val="009E7E5F"/>
    <w:rsid w:val="009F7936"/>
    <w:rsid w:val="00A01E6F"/>
    <w:rsid w:val="00A64F07"/>
    <w:rsid w:val="00A66B19"/>
    <w:rsid w:val="00AB77E7"/>
    <w:rsid w:val="00AB79DF"/>
    <w:rsid w:val="00B06887"/>
    <w:rsid w:val="00B11587"/>
    <w:rsid w:val="00B45DF3"/>
    <w:rsid w:val="00B863DA"/>
    <w:rsid w:val="00BA046E"/>
    <w:rsid w:val="00BB435B"/>
    <w:rsid w:val="00BF29F0"/>
    <w:rsid w:val="00C11949"/>
    <w:rsid w:val="00C73251"/>
    <w:rsid w:val="00CA5DD9"/>
    <w:rsid w:val="00CC24CB"/>
    <w:rsid w:val="00CC5968"/>
    <w:rsid w:val="00CD58BD"/>
    <w:rsid w:val="00CF4CA1"/>
    <w:rsid w:val="00D21B7B"/>
    <w:rsid w:val="00D31B62"/>
    <w:rsid w:val="00D53B34"/>
    <w:rsid w:val="00D547B6"/>
    <w:rsid w:val="00D62139"/>
    <w:rsid w:val="00D63D82"/>
    <w:rsid w:val="00D649A6"/>
    <w:rsid w:val="00D67ACA"/>
    <w:rsid w:val="00DA5C70"/>
    <w:rsid w:val="00DC28EC"/>
    <w:rsid w:val="00DC7502"/>
    <w:rsid w:val="00DD0CDB"/>
    <w:rsid w:val="00DD789E"/>
    <w:rsid w:val="00DE12B7"/>
    <w:rsid w:val="00DE7A00"/>
    <w:rsid w:val="00E17383"/>
    <w:rsid w:val="00E24943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72725"/>
    <w:rsid w:val="00F73883"/>
    <w:rsid w:val="00F73BE3"/>
    <w:rsid w:val="00F74ECA"/>
    <w:rsid w:val="00F844D5"/>
    <w:rsid w:val="00F84984"/>
    <w:rsid w:val="00F85740"/>
    <w:rsid w:val="00F87A39"/>
    <w:rsid w:val="00FA7432"/>
    <w:rsid w:val="00FB6A1A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368"/>
  <w15:docId w15:val="{EFBFA171-887C-493E-A8A0-DA2398E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Екатерина Ворникова</cp:lastModifiedBy>
  <cp:revision>2</cp:revision>
  <cp:lastPrinted>2020-02-12T11:53:00Z</cp:lastPrinted>
  <dcterms:created xsi:type="dcterms:W3CDTF">2023-03-10T12:23:00Z</dcterms:created>
  <dcterms:modified xsi:type="dcterms:W3CDTF">2023-03-10T12:23:00Z</dcterms:modified>
</cp:coreProperties>
</file>