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6777–ОАОФ/1/2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«Шевлягино-Инвест»;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общей площадью 1469,00 кв.м, разрешенное использование: для дачного строительства с правом возведения жилого дома с правом регистрации проживания в нем, кадастровый номер: 50:23:0020451:280, расположенный по адресу: Местоположение установлено относительно ориентира, расположенного в границах участка. Почтовый, адрес ориентира: обл. Московская, р-н Раменский, сельское поселение Новохаритоновское, ООО «Шевлягино-Инвест», земельный участок расположен в северной части кадастрового квартала. Право собственности на земельный участок.
На земельном участке с к/н 50:23:0020451:280 расположена легко возводимая конструкция (павильон). Сведения о принадлежности павильона собственнику земельного участка, на котором он расположен, и о заключенных договорах аренды отсутствуют.  В отношении объекта недвижимости имеются ограничения прав и обременения объекта недвижимости (запрещение регистрации), а также ограничения прав на земельный участок, предусмотренные статьей 56 Земельного кодекса РФ. Информация об ограничениях прав и обременениях объекта недвижимости содержится в приложенной Выписке из ЕГРН об объекте недвижимости. 
Конкурсный управляющий ООО «ШЕВЛЯГИНО-ИНВЕСТ»  Зайцев В.И. в соответствии со ст. 126 Закона о банкротстве совершает действия по снятию ранее наложенных арестов на имущество Должника (судебным приставом-исполнителем, Сухановой Е.В., наложены запреты на регистрационные действия в рамках исполнительных производств: № 84168/21/50034-ИП от 09.06.2021 г.; № 183992/20/50034-ИП от 04.12.2020 г.). Основанием для снятия ареста на имущество должника является решение суда о признании должника банкротом и об открытии конкурсного производства..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А41-77724/20.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«Шевлягино-Инвест».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