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«ФОРТУНА-СТРОЙ», ИНН: 2322026166, на основании решения АС КК от 20.05.2020г. дело А32-53731/2019., в размере 606 057,54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545 451.78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