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6740–ОАЗФ/1/1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6740-ОАЗФ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ЗАО «Белшпала» (ИНН 3123209336) в размере 100% (100% акций).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596 962 800.00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февраля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(Огарков Олег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Огарков Олег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