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6640–ОТПП/1/5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Здание подстанции, назначение нежилое, площадь общая 155,7, этажность 1, литер А15, с кадастровым номером: 54:33:050101:7. Земельный участок площадью 687 кв.м. (земли населенных пунктов - для производственной деятельности), с кадастровым номером: 54:33:050101:92.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1 279 800.00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13.02.2023 10:00:00 ⇆ 20.02.2023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09:48:00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2023 года, время:  09:48:00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ОГРН:1201800020597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