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6730–ЗТПП/2/1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6730-ЗТПП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Михайлова Татьяна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на земельный участок, кадастровый номер 64:19:140107:74, земли сельскохозяйственного назначения, для ведения сельскохозяйственного производства, адрес: Саратовская область, р-н Лысогорский, Большедмитриевское МО, 5 км 500 м южнее с. Петропавловка, площадь 980000 +/- 8662 м², вид права: общая долевая собственность, доля в праве 1/15..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115 836.00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А57-15961/2021.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Михайлова Татьяна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09.02.2023 00:00:00 ⇆ 10.02.2023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6730–ЗТПП/2/1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Хадисов Нурди Хамитович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(ОГРНИП:312203419300046)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15:06:40;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Хадисов Нурди Хамитович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00:00:00 ⇆ 10.02.2023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15:06:40.381554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Хадисов Нурди Хамитович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Саратовская область, Лысогорский район, село Петропавловка, улица Зеленая, дом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34 800.00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финансовый управляющий с победителем торгов.
В течение 5 (пяти) календарных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
Задаток, внесенный покупателем при подаче заявки на участие в торгах, засчитывается в счет исполнения обязательств по оплате обшей цены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№ № 40817810053002429058  открытый в Рязанском отделении №8606 ПАО Сбербанк, БИК 046126614, Корр. счет 30101810500000000614, получатель платежа – Михайлова Татьяна Анатольевна.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