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6642–ОАОФ/1/1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6642-ОАОФ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"РИСЛЭНД";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Дебиторская задолженность к:Розанов Александр Михайлович (ИНН 772393615002), Частная акционерная компания с ограниченной ответственностью «Скайра Холдингз Лимитед» (регистрационный номер 311903), Частная акционерная компания с ограниченной ответственностью «ЛОНТРЕССА ТРЭЙДИНГ ЛТД» (LONTRESSA TRADING LTD, государственный номер: 322797), РЕНСЕТЛО ИНВЕСТМЕНЦ ЛИМИТЕД ИНН (RENCETLO INVESTMENTS LIMITED INN государственный номер: 232233), «О1 Груп Лимитед» (рег. номер 267038), Пашанцев Виталий Васильевич (ИНН 502300536720), Минц Борис Иосифович (ИНН 771501733068)апелляционного суда от 20.07.2022 г. (резолютивная часть от 13.07.2022 г.).  Общий размер задолженности 4 610 718 319,65 рублей..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4 610 718 319.65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А40-47416/2019 70-50 "Б".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"РИСЛЭНД".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Огарков Олег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февраля 2023г.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