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Автокран МАЗ-5337, № двигателя 01503, № шасси (рамы) 29898, № крановой установки 138,  разукомплектован, 1995 г.в., гос.и регистр.знак В 104 ХХ 19, VIN ХТМ53370090029898.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449 550.00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6615–ОАЗФ/1/25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06:38:33;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500 066.00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