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ФОРД ФОКУС, 2007 года выпуска, (VIN) X9F5XXEED57T08976, ГРЗ М232ВТ196, мощность 115 л.с., двигатель 1,6 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10:00:00 ⇆ 03.02.2023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20:36:07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Лаврова Инна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ИНН:662901113583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09:44:38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12:26:36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14:25:17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Мирзоалиева Таманно Ражабековна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ИНН:742541825254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14:50:29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Обер Евгений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ИНН:662333655717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14:50:29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Обер Евгений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ИНН:662333655717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14:25:17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Мирзоалиева Таманно Ражабековна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ИНН:742541825254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12:26:36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09:44:38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20:36:07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Лаврова Инна Валерьевна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ИНН:662901113583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