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6620–ОАОФ/2/1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6620-ОАОФ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Абрамов Андрей Михайлович;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5/100 в праве общей долевой собственности на нежилое здание (кадастровый номер: 54:07:000000:534)..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21 991.80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А45-38672/2019.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Абрамов Андрей Михайлович.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Коченко Кирилл Леонидович.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Коченко Кирилл Леонидович.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«19» декабря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«30» января 2023г. 07:59:00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«01» февраля 2023г. 08:00:00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«01» февраля 2023г. 09:00:00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(Коченко Кирилл Леонидович)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Коченко Кирилл Леонидович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