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6631–ОАОФ/2/1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Слюсарь Роман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ид объекта недвижимости: помещение, кадастровый номер: 14:16:010101:2705, Назначение объекта недвижимости: жилое, местоположение: Республика Саха, у. Мирнинский, п. Айхал, ул. Кадзова, д. 3, кв. 100, площадь: 43.8,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1 071 000.00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А58-9739/2021.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Слюсарь Роман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