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6665–ОTПП/2/1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Сморчков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адрес: Московская область, Коломенский район, с. Парфентьево, площадь: 807 +/- 10, вид права, доля в праве: собственность, кадастровый номер: 50:34:0010617:285..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А41-15185/2022.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Сморчков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24.01.2023 00:00:00 ⇆ 28.01.2023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6665–ОTПП/2/1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23:41:12;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Точилов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(ОГРНИП:317784700266899)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23:57:11;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Ткаченко Лилия Анатольевна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(ИНН:730204045625)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13:52:49;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Уколов Михаил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(ИНН:071513821217)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20:48:48;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Репкина Лариса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(ИНН:772456453004)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12:07:46;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24.01.2023 00:00:00 ⇆ 28.01.2023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28.01.2023 23:41:12.057636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Точилов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24.01.2023 00:00:00 ⇆ 28.01.2023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28.01.2023 23:57:11.565908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Ткаченко Лилия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24.01.2023 00:00:00 ⇆ 28.01.2023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28.01.2023 13:52:49.963293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Уколов Михаил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561 416.00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24.01.2023 00:00:00 ⇆ 28.01.2023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20:48:48.690261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Репкина Лариса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501 279.00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24.01.2023 00:00:00 ⇆ 28.01.2023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27.01.2023 12:07:46.070025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Точилов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184230, обл. Мурманская, г. Полярные Зори, ул. Строителей, д. 4, кв.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Сморчкова С.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Сморчкова С.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