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Автокран МАЗ-5337, № двигателя 01503, № шасси (рамы) 29898, № крановой установки 138,  разукомплектован, 1995 г.в., гос.и регистр.знак В 104 ХХ 19, VIN ХТМ53370090029898.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449 550.00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06:38:33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06:38:33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