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8267C0" w:rsidRPr="008267C0" w:rsidRDefault="008267C0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</w:p>
    <w:p w:rsidR="00EB1A75" w:rsidRPr="006B0A84" w:rsidRDefault="008267C0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865FA1">
        <w:rPr>
          <w:b/>
          <w:sz w:val="22"/>
          <w:szCs w:val="22"/>
        </w:rPr>
        <w:t xml:space="preserve">Общество с ограниченной ответственностью </w:t>
      </w:r>
      <w:r w:rsidRPr="00BB5FC8">
        <w:rPr>
          <w:b/>
          <w:sz w:val="22"/>
          <w:szCs w:val="22"/>
        </w:rPr>
        <w:t xml:space="preserve">«Алмаз» </w:t>
      </w:r>
      <w:r w:rsidRPr="00BB5FC8">
        <w:rPr>
          <w:sz w:val="22"/>
          <w:szCs w:val="22"/>
        </w:rPr>
        <w:t>(</w:t>
      </w:r>
      <w:r>
        <w:rPr>
          <w:sz w:val="22"/>
          <w:szCs w:val="22"/>
        </w:rPr>
        <w:t xml:space="preserve">ООО «Алмаз»; </w:t>
      </w:r>
      <w:r w:rsidRPr="00BB5FC8">
        <w:rPr>
          <w:sz w:val="22"/>
          <w:szCs w:val="22"/>
        </w:rPr>
        <w:t xml:space="preserve">ОГРН 1028601465232, ИНН 8609004214, зарегистрированное по адресу: 628460, Ханты-Мансийский автономный округ – Югра, г. Радужный, Зона Южная промышленная; конкурсное производство открыто Решением Арбитражного суда Ханты-Мансийского автономного округа-Югры от </w:t>
      </w:r>
      <w:r>
        <w:rPr>
          <w:sz w:val="22"/>
          <w:szCs w:val="22"/>
        </w:rPr>
        <w:t>12.02.2021 г.</w:t>
      </w:r>
      <w:r w:rsidRPr="00BB5FC8">
        <w:rPr>
          <w:sz w:val="22"/>
          <w:szCs w:val="22"/>
        </w:rPr>
        <w:t xml:space="preserve"> (резолютивная часть) по делу № А75-20480/2019) в</w:t>
      </w:r>
      <w:r w:rsidRPr="004F76BB">
        <w:rPr>
          <w:sz w:val="22"/>
          <w:szCs w:val="22"/>
        </w:rPr>
        <w:t xml:space="preserve"> лице конкурного управляющего</w:t>
      </w:r>
      <w:r w:rsidRPr="004F76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Зайцева Василия Игоревича</w:t>
      </w:r>
      <w:r w:rsidRPr="004F76BB">
        <w:rPr>
          <w:b/>
          <w:sz w:val="22"/>
          <w:szCs w:val="22"/>
        </w:rPr>
        <w:t xml:space="preserve">, </w:t>
      </w:r>
      <w:r w:rsidRPr="004F76BB">
        <w:rPr>
          <w:sz w:val="22"/>
          <w:szCs w:val="22"/>
        </w:rPr>
        <w:t xml:space="preserve">действующего на основании </w:t>
      </w:r>
      <w:r w:rsidRPr="00BB5FC8">
        <w:rPr>
          <w:sz w:val="22"/>
          <w:szCs w:val="22"/>
        </w:rPr>
        <w:t xml:space="preserve">Решения Арбитражного суда Ханты-Мансийского автономного округа-Югры от </w:t>
      </w:r>
      <w:r>
        <w:rPr>
          <w:sz w:val="22"/>
          <w:szCs w:val="22"/>
        </w:rPr>
        <w:t>12.02.</w:t>
      </w:r>
      <w:r w:rsidRPr="00BB5FC8">
        <w:rPr>
          <w:sz w:val="22"/>
          <w:szCs w:val="22"/>
        </w:rPr>
        <w:t>2021 г. (резолютивная часть) по делу № А75-20480/2019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Организатором торгов </w:t>
      </w:r>
      <w:r w:rsidR="00FF15D9">
        <w:rPr>
          <w:sz w:val="22"/>
          <w:szCs w:val="22"/>
        </w:rPr>
        <w:t>–</w:t>
      </w:r>
      <w:r w:rsidRPr="000E4FE8">
        <w:rPr>
          <w:sz w:val="22"/>
          <w:szCs w:val="22"/>
        </w:rPr>
        <w:t xml:space="preserve"> </w:t>
      </w:r>
      <w:r w:rsidR="00FF15D9">
        <w:rPr>
          <w:sz w:val="22"/>
          <w:szCs w:val="22"/>
        </w:rPr>
        <w:t>Зайцевым Василием Игоревичем.</w:t>
      </w:r>
      <w:r w:rsidRPr="000E4FE8">
        <w:rPr>
          <w:sz w:val="22"/>
          <w:szCs w:val="22"/>
        </w:rPr>
        <w:t xml:space="preserve">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</w:t>
      </w:r>
      <w:r w:rsidR="00FF15D9" w:rsidRPr="000E4FE8">
        <w:rPr>
          <w:sz w:val="22"/>
          <w:szCs w:val="22"/>
        </w:rPr>
        <w:t>принадлежащего</w:t>
      </w:r>
      <w:r w:rsidR="00FF15D9" w:rsidRPr="008267C0">
        <w:rPr>
          <w:sz w:val="22"/>
          <w:szCs w:val="22"/>
        </w:rPr>
        <w:t xml:space="preserve"> </w:t>
      </w:r>
      <w:r w:rsidR="00FF15D9" w:rsidRPr="00AF66FE">
        <w:rPr>
          <w:sz w:val="22"/>
          <w:szCs w:val="22"/>
        </w:rPr>
        <w:t>ООО</w:t>
      </w:r>
      <w:r w:rsidR="005B390E" w:rsidRPr="00AF66FE">
        <w:rPr>
          <w:sz w:val="22"/>
          <w:szCs w:val="22"/>
        </w:rPr>
        <w:t xml:space="preserve"> «</w:t>
      </w:r>
      <w:r w:rsidR="008267C0" w:rsidRPr="00AF66FE">
        <w:rPr>
          <w:sz w:val="22"/>
          <w:szCs w:val="22"/>
        </w:rPr>
        <w:t>Алмаз</w:t>
      </w:r>
      <w:r w:rsidR="005B390E" w:rsidRPr="00AF66FE">
        <w:rPr>
          <w:sz w:val="22"/>
          <w:szCs w:val="22"/>
        </w:rPr>
        <w:t>»</w:t>
      </w:r>
      <w:r w:rsidR="002062B4" w:rsidRPr="00AF66FE">
        <w:rPr>
          <w:sz w:val="22"/>
          <w:szCs w:val="22"/>
        </w:rPr>
        <w:t xml:space="preserve"> </w:t>
      </w:r>
      <w:r w:rsidRPr="00AF66FE">
        <w:rPr>
          <w:sz w:val="22"/>
          <w:szCs w:val="22"/>
        </w:rPr>
        <w:t>от «__»</w:t>
      </w:r>
      <w:r w:rsidRPr="000E4FE8">
        <w:rPr>
          <w:sz w:val="22"/>
          <w:szCs w:val="22"/>
        </w:rPr>
        <w:t xml:space="preserve">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5B390E">
        <w:rPr>
          <w:b/>
          <w:sz w:val="22"/>
          <w:szCs w:val="22"/>
        </w:rPr>
        <w:t>ООО «</w:t>
      </w:r>
      <w:r w:rsidR="008267C0" w:rsidRPr="008267C0">
        <w:rPr>
          <w:b/>
          <w:sz w:val="22"/>
          <w:szCs w:val="22"/>
        </w:rPr>
        <w:t>Алмаз</w:t>
      </w:r>
      <w:r w:rsidR="005B390E">
        <w:rPr>
          <w:b/>
          <w:sz w:val="22"/>
          <w:szCs w:val="22"/>
        </w:rPr>
        <w:t>»</w:t>
      </w:r>
      <w:r w:rsidRPr="000E4FE8">
        <w:rPr>
          <w:sz w:val="22"/>
          <w:szCs w:val="22"/>
        </w:rPr>
        <w:t>, проводившихся в форме открыт</w:t>
      </w:r>
      <w:r w:rsidR="0011410B" w:rsidRPr="0011410B">
        <w:rPr>
          <w:sz w:val="22"/>
          <w:szCs w:val="22"/>
        </w:rPr>
        <w:t>ого</w:t>
      </w:r>
      <w:r w:rsidRPr="000E4FE8">
        <w:rPr>
          <w:sz w:val="22"/>
          <w:szCs w:val="22"/>
        </w:rPr>
        <w:t xml:space="preserve"> </w:t>
      </w:r>
      <w:r w:rsidR="0011410B" w:rsidRPr="0011410B">
        <w:rPr>
          <w:sz w:val="22"/>
          <w:szCs w:val="22"/>
        </w:rPr>
        <w:t>конкурса</w:t>
      </w:r>
      <w:r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8267C0" w:rsidRPr="008267C0">
        <w:rPr>
          <w:sz w:val="22"/>
          <w:szCs w:val="22"/>
        </w:rPr>
        <w:t xml:space="preserve">Регламентом пользования электронной торговой площадкой, на которой будут проводиться торги по продаже имущества ООО «Алмаз», Положением о порядке, сроках и условиях продажи имущества, принадлежащего ООО «Алмаз» (далее по тексту «Положение»), утвержденного </w:t>
      </w:r>
      <w:r w:rsidR="00AF66FE">
        <w:rPr>
          <w:sz w:val="22"/>
          <w:szCs w:val="22"/>
        </w:rPr>
        <w:t xml:space="preserve">Протоколом №11 </w:t>
      </w:r>
      <w:bookmarkStart w:id="0" w:name="_GoBack"/>
      <w:bookmarkEnd w:id="0"/>
      <w:r w:rsidR="008267C0" w:rsidRPr="008267C0">
        <w:rPr>
          <w:sz w:val="22"/>
          <w:szCs w:val="22"/>
        </w:rPr>
        <w:t>комитета кредиторов ООО «Алмаз» от «</w:t>
      </w:r>
      <w:r w:rsidR="00AF66FE">
        <w:rPr>
          <w:sz w:val="22"/>
          <w:szCs w:val="22"/>
        </w:rPr>
        <w:t>22</w:t>
      </w:r>
      <w:r w:rsidR="008267C0" w:rsidRPr="008267C0">
        <w:rPr>
          <w:sz w:val="22"/>
          <w:szCs w:val="22"/>
        </w:rPr>
        <w:t xml:space="preserve">» </w:t>
      </w:r>
      <w:r w:rsidR="00AF66FE">
        <w:rPr>
          <w:sz w:val="22"/>
          <w:szCs w:val="22"/>
        </w:rPr>
        <w:t>сентября 2022</w:t>
      </w:r>
      <w:r w:rsidR="008267C0" w:rsidRPr="008267C0">
        <w:rPr>
          <w:sz w:val="22"/>
          <w:szCs w:val="22"/>
        </w:rPr>
        <w:t xml:space="preserve"> г.</w:t>
      </w:r>
      <w:r w:rsidRPr="00EB1A75">
        <w:rPr>
          <w:sz w:val="22"/>
          <w:szCs w:val="22"/>
        </w:rPr>
        <w:t>,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>
        <w:rPr>
          <w:sz w:val="22"/>
          <w:szCs w:val="22"/>
          <w:lang w:val="en-US"/>
        </w:rPr>
        <w:t>,</w:t>
      </w:r>
      <w:r w:rsidR="00AE064A">
        <w:rPr>
          <w:sz w:val="22"/>
          <w:szCs w:val="22"/>
        </w:rPr>
        <w:t xml:space="preserve"> лот № -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8267C0" w:rsidRPr="008267C0" w:rsidRDefault="008267C0" w:rsidP="008267C0">
            <w:pPr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ООО «Алмаз»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ИНН 8609004214 / КПП 860901001,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Адрес (юридический): 628460, Ханты-Мансийский автономный округ – Югра, г. Радужный, Зона Южная промышленная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р/с № 40702810250082001785 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в </w:t>
            </w:r>
            <w:proofErr w:type="spellStart"/>
            <w:r w:rsidRPr="008267C0">
              <w:rPr>
                <w:sz w:val="22"/>
                <w:szCs w:val="22"/>
              </w:rPr>
              <w:t>Нефтеюганский</w:t>
            </w:r>
            <w:proofErr w:type="spellEnd"/>
            <w:r w:rsidRPr="008267C0">
              <w:rPr>
                <w:sz w:val="22"/>
                <w:szCs w:val="22"/>
              </w:rPr>
              <w:t xml:space="preserve"> филиал Банка «ВБРР» (АО)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к/</w:t>
            </w:r>
            <w:proofErr w:type="spellStart"/>
            <w:r w:rsidRPr="008267C0">
              <w:rPr>
                <w:sz w:val="22"/>
                <w:szCs w:val="22"/>
              </w:rPr>
              <w:t>сч</w:t>
            </w:r>
            <w:proofErr w:type="spellEnd"/>
            <w:r w:rsidRPr="008267C0">
              <w:rPr>
                <w:sz w:val="22"/>
                <w:szCs w:val="22"/>
              </w:rPr>
              <w:t xml:space="preserve"> 30101810400000000611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БИК 047173611</w:t>
            </w:r>
          </w:p>
          <w:p w:rsidR="008267C0" w:rsidRPr="008267C0" w:rsidRDefault="008267C0" w:rsidP="008267C0">
            <w:pPr>
              <w:rPr>
                <w:b/>
                <w:sz w:val="22"/>
                <w:szCs w:val="22"/>
              </w:rPr>
            </w:pPr>
          </w:p>
          <w:p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Конкурсный управляющий</w:t>
            </w:r>
          </w:p>
          <w:p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ООО «Алмаз»</w:t>
            </w:r>
          </w:p>
          <w:p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</w:p>
          <w:p w:rsidR="008267C0" w:rsidRPr="008267C0" w:rsidRDefault="008267C0" w:rsidP="008267C0">
            <w:pPr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____________________/ В. И. Зайцев /</w:t>
            </w:r>
            <w:r w:rsidRPr="008267C0">
              <w:rPr>
                <w:b/>
                <w:sz w:val="22"/>
                <w:szCs w:val="22"/>
              </w:rPr>
              <w:tab/>
            </w:r>
          </w:p>
          <w:p w:rsidR="0080584F" w:rsidRPr="00EB1A75" w:rsidRDefault="008267C0" w:rsidP="008267C0">
            <w:pPr>
              <w:spacing w:line="360" w:lineRule="auto"/>
              <w:rPr>
                <w:b/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М.П.</w:t>
            </w:r>
            <w:r w:rsidRPr="008267C0">
              <w:rPr>
                <w:sz w:val="22"/>
                <w:szCs w:val="22"/>
              </w:rPr>
              <w:tab/>
            </w:r>
            <w:r w:rsidRPr="008267C0"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AF66FE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8267C0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8267C0" w:rsidRPr="008267C0">
            <w:rPr>
              <w:sz w:val="22"/>
              <w:szCs w:val="22"/>
            </w:rPr>
            <w:t>Зайцев В. И.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AF66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3685"/>
    <w:rsid w:val="000E4FE8"/>
    <w:rsid w:val="0011410B"/>
    <w:rsid w:val="00146A00"/>
    <w:rsid w:val="002062B4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5B390E"/>
    <w:rsid w:val="005D189B"/>
    <w:rsid w:val="005E71D7"/>
    <w:rsid w:val="005F1DCD"/>
    <w:rsid w:val="006B0A84"/>
    <w:rsid w:val="00770FDD"/>
    <w:rsid w:val="0080584F"/>
    <w:rsid w:val="008267C0"/>
    <w:rsid w:val="009309B1"/>
    <w:rsid w:val="00937F12"/>
    <w:rsid w:val="009E6349"/>
    <w:rsid w:val="00A4305E"/>
    <w:rsid w:val="00AD0368"/>
    <w:rsid w:val="00AE064A"/>
    <w:rsid w:val="00AE28E0"/>
    <w:rsid w:val="00AE48A1"/>
    <w:rsid w:val="00AE6632"/>
    <w:rsid w:val="00AF66FE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  <w:rsid w:val="00FE1708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C44D"/>
  <w15:docId w15:val="{307EDD22-2FC3-4B21-97C0-A66647F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D0FA-F8E9-43AE-A661-0BBF00BD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32</cp:revision>
  <cp:lastPrinted>2016-11-30T12:29:00Z</cp:lastPrinted>
  <dcterms:created xsi:type="dcterms:W3CDTF">2016-02-12T10:32:00Z</dcterms:created>
  <dcterms:modified xsi:type="dcterms:W3CDTF">2023-01-25T12:55:00Z</dcterms:modified>
</cp:coreProperties>
</file>