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Общество с ограниченной ответственностью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«Техноресурс» (дебиторская задолженность) на общую сумму 5378249,79 руб. к следующим контрагентам: ИП Бобровскому Анатолию Вячеславовичу (ИНН: 463000474301) на сумму 712012,85 руб., ООО «Машдеталь» (ИНН: 4632105326) на сумму 22000,00 руб., ООО «СИНЕРГИЯ-К» (ИНН: 7715488893) на сумму 175522,00 руб., ООО «Центр технологической оснастки» (ИНН: 4632220858) на сумму 621924,69 руб., ООО «ВДВ-Курск» (ИНН: 4632207825) на сумму 768700,00 руб., ООО «Все для Ворот-Курск» (ИНН: 4632113020) на сумму 41950,02 руб., ООО «Евростиль» (ИНН: 4632215248) на сумму 1213456,70 руб.,  ООО «ЕСК» (ИНН: 4632183518) на сумму 1822683,53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234 791.10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"Техноресурс".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