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Одноголовая пила в комплекте с 3-метровым рольгангом  (YILMAZ ASCK 420).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18:34:37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Чукин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ИНН:781133391605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08:52:40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08:52:40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Поступление задатка на счета, указанные в сообщении о проведении торгов, не подтверждено на на дату составления протокола об определении участников торгов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18:34:37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Чукин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ИНН:781133391605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Поступление задатка на счета, указанные в сообщении о проведении торгов, не подтверждено на на дату составления протокола об определении участников торгов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