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Автомобиль-фургон АФ-37170D (ГАЗ-3302 c КФГ 3717) (VIN X9H37170D50000001, 2005 г. в., гос. номер: В723ХН97).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106 470.00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