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«ФОРТУНА-СТРОЙ», ИНН: 2322026166, на основании решения АС КК от 20.05.2020г. дело А32-53731/2019., в размере 606 057,54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606 057.54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