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6477–ОАОФ/2/1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Хиленко Дмитрий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ФОРД ФОКУС, 2007 года выпуска, (VIN) X9F5XXEED57T08976, ГРЗ М232ВТ196, мощность 115 л.с., двигатель 1,6 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330 000.00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А60-27925/2022.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Хиленко Дмитрий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