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6339–ОТПП/1/3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6339-ОТПП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Чернигину Даниилу Романовичу (18.08.1991 г.р.) в части возврата транспортных средств: рег. знак А674НМЗЗ, VIN X6D23452081019049, марка модель ВИС 234, тип ТС - грузовой, категория ТС - В, год выпуска - 2008, номер двигателя ТС 21067, 8692914, кузов ТС X6D23452081019049, цвет кузова: темно-зеленый; рег. знак В479С0152, VIN Х8С27751Е60008569, марка модель 27751-0000010-11, тип ТС - А/Ф изометрический, категория ТС - С, год выпуска - 2006, номер двигателя ТС *Д245.7Е2*222289*, кузов ТС 3390060913553, цвет кузова: белый, а также в части взыскания суммы судебных расходов в размере 12 000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116 820.00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13.12.2022 10:00:00 ⇆ 20.12.2022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декабря 2022 года, время:  14:26:19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Муркин Владимир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ИНН:332703179419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09:13:53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Семенов Вадим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ИНН:745009701117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09:13:53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Семенов Вадим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ИНН:745009701117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декабря 2022 года, время:  14:26:19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Муркин Владимир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ИНН:332703179419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Заявка отклонена в связи с не поступлением задатка на р/с Должника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