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Компрессор передвижной DOOSAN 17/235 (22254221) г. Белгород
Бурошнековая установка BM800L, г. Белгород
Опалубка г. Белгород
Бетононасос электрический CIFA №1 модель РС607/411 Е7 (с комплектом бетоноводных труб на 150 метров) г. Белгород
Бетононасос электрический CIFA №2 модель РС607/411 Е7 (с комплектом бетоноводных труб на 150 метров) г. Белгород
Бетононасос электрический CIFA №3 модель РС607/411 Е7 (с комплектом бетоноводных труб на 150 метров) г. Белгород
Бетононасос электрический CIFA №4 модель РС607/411 Е7 (с комплектом бетоноводных труб на 150 метров) г. Белгород
Трансформаторная подстанция КТПВШ-630/10-1 VIN 275 г. Белгород
Трансформаторная подстанция КТП-400/10-0,4 г. Белгород
Трансформаторная подстанция КТП-400/10-0,4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21 450 774.60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6534–ОТПП/2/15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Усачёв Александр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(ИНН:343508023991)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11:47:21;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Железнов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(ИНН:502602775500)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Прахов Станислав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(ОГРНИП:318237500096719)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12:50:41;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Усачёв Александр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11:47:21.304051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Железнов Иван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11:58:36.643188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Прахов Станислав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2 490 000.00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12:50:41.799048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Железнов Иван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140081, Россия, Московская область, город Лыткарино, улица Сафонова, дом 8, корпус 1, кв.3, комн.36,37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3 165 000.00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