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ФОРД ФОКУС, 2007 года выпуска, (VIN) X9F5XXEED57T08976, ГРЗ М232ВТ196, мощность 115 л.с., двигатель 1,6 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