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6460–ОТПП/1/4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6460-ОТПП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КАЛАНДАРОВ РАСУЛ ЯКУБОВИЧ;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: Права требования к Каландаровой А.М. в сумме 231 572,09 руб. (определение АС НСО от 14.09.2022 по делу № А45-873/2019, третье лицо: ООО «АЛИДИ», определение АС НСО от 14.09.2022 по делу № А45-873/2019, третье лицо: ООО «Бумага НН», определение АС НСО от 14.09.2022 по делу № А45-873/2019, третье лицо: ООО ПКФ «ВИАС»)..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125 048.93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КАЛАНДАРОВ РАСУЛ ЯКУБОВИЧ.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Бекк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09.12.2022 10:00:00 ⇆ 14.12.2022 09:59:00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декабря 2022 года, время:  16:29:30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Махмудова Манни Чараковна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ОГРНИП:320057100022217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декабря 2022 года, время:  16:29:30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Махмудова Манни Чараковна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ОГРНИП:320057100022217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(Бекк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Бекк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