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Lada LARGUS KS045L, VIN XTAKS045LK1168766, модель, № двигателя 21129, 3998539, кузов № XTAKS045LK1168766, цвет синий, мощность 106,1 л.с., ГРЗ К957ЕА35.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245 960.00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16:34:47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ОГРНИП:320237500112682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10:42:35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Севастьянов Алексей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ИНН:352829176970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16:33:15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Зуев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ИНН:482305417411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21:16:12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22:51:28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Павел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ИНН:781423613930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23:06:42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Захаренко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ИНН:667105605811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09:00:23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Мазаев Сергей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ИНН:773419174364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10:08:08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Барышева Наталья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ИНН:230107177333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11:28:37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Курдюков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ИНН:632131418288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11:32:32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Серебряков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ИНН:632403836407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11:45:32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11:55:57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11:55:57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11:45:32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11:32:32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Серебряков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ИНН:632403836407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11:16:59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10:08:08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Барышева Наталья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ИНН:230107177333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09:00:23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Мазаев Сергей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ИНН:773419174364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23:06:42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Захаренко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ИНН:667105605811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22:51:28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Павел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ИНН:781423613930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21:16:12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16:33:15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Зуев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ИНН:482305417411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10:42:35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Севастьянов Алексей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ИНН:352829176970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ОГРНИП:320237500112682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16:34:47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11:28:37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Курдюков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ИНН:632131418288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Сумма оплаченного задатка меньше суммы, необходимой для участия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