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6469–ОАОФ/1/50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Микаелян Артур Норикович;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транспортное средство, автомобиль легковой, модель: SSang YONG REXTON, VIN XU3G0B1FS8Z002890, год выпуска 2008.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А41-75293/2020.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Микаелян Артур Норикович.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