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6170–ОТПП/1/2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6170-ОТПП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к ООО «МонтажСпецСтрой» (ИНН: 6234092512) в размере 806 425,42 руб. 
Определение Арбитражного суда Московской области от 27.06.2022 г. по делу № А41-44250/2017
Признать недействительной сделкой перечисление денежных средств пользу ООО «МонтажСпецСтрой» в размере 1 018 638,45 руб. Применить последствия недействительности сделки. Взыскать с ООО «МонтажСпецСтрой» в пользу ООО «Нефтон» денежные средства в сумме 806 425,42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1 018 638.45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  Москововской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28.11.2022 12:00:00 ⇆ 07.12.2022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ноября 2022 года, время:  15:16:14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Зиганшин Наиль Асхатович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ИНН:561019860229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декабря 2022 года, время:  10:41:50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ноября 2022 года, время:  15:16:14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Зиганшин Наиль Асхатович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ИНН:561019860229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декабря 2022 года, время:  10:41:50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от участника торгов не поступил на счет организатора торгов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