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Медяник Павел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вид разрешенного использования: многоэтажная жилая застройка (высотная застройка) (код - 2.6), общая площадь 716 кв.м., кадастровый номер: 24:50:0200156:3. Местоположение установлено относительно ориентира, расположенного в границах участка. Ориентир Домовладение. Почтовый адрес ориентира: Красноярский край, г. Красноярск, Железнодорожный район, ул. Карла Маркса, д. 217..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9 270 789.30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А33-21785/2018.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 Павел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29.11.2022 09:00:00 ⇆ 05.12.2022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16:46:17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"Банкротфорум"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ОГРН:1147746324186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08:34:12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Беспалов Андрей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ИНН:244601533594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16:58:32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Буйнова Валентина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ИНН:246000595350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16:51:27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16:53:27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Неборский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ИНН:246300372001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16:58:25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Ермолович Евгений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ИНН:246006420885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16:53:27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Неборский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ИНН:246300372001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16:51:27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16:58:32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Буйнова Валентина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ИНН:246000595350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08:34:12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Беспалов Андрей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ИНН:244601533594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16:46:17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"Банкротфорум"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ОГРН:1147746324186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16:58:25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Ермолович Евгений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ИНН:246006420885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поступление задатка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