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Ножницы ультразвуковые, рабочая частота 55 кГц, рабочая длина 325 мм, с вращаемыми изогнутыми браншами, рабочий диаметр 5,5 мм, с ножной активацией (10210100/151015/0034888, Германия) - 5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681 249.4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