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6313–ОТПП/1/2</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2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«30» ноября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6313-ОТПП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"ИНКРИЗ ВЭЙ РУС";</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2</w:t>
      </w:r>
      <w:r>
        <w:rPr>
          <w:rFonts w:eastAsia="Times New Roman"/>
        </w:rPr>
        <w:t>: Лот № 2 Право требования к иностранному юридическому лицу "Asian Energy Resource International Co., Limited" Гонконг, Куинз Роуд Ист 183, Центр Хоупуэлл, 54 этаж
(Level 54, Hopewell Centre, 183 Queen’s Road East, Hong Kong) на общую сумму 20 700 USD..</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1 259 595.00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А40-200769/19.</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bookmarkStart w:id="3" w:name="_Hlk38153501"/>
      <w:bookmarkEnd w:id="3"/>
      <w:r>
        <w:rPr/>
        <w:t>Арбитражный суд города Москвы.</w:t>
      </w:r>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"ИНКРИЗ ВЭЙ РУС".</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bookmarkStart w:id="5" w:name="_Hlk37882833"/>
      <w:bookmarkEnd w:id="5"/>
      <w:r>
        <w:rPr>
          <w:lang w:val="en-US"/>
        </w:rPr>
        <w:t>Скляров Иван Павлович.</w:t>
      </w:r>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Скляров Иван Павлович.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w:t>
      </w:r>
    </w:p>
    <w:p>
      <w:pPr>
        <w:pStyle w:val="Normal"/>
        <w:spacing w:lineRule="auto" w:line="264" w:before="0" w:after="120"/>
        <w:ind w:left="142" w:firstLine="425"/>
        <w:rPr/>
      </w:pPr>
      <w:r>
        <w:rPr/>
        <w:t>27.11.2022 09:00:00 ⇆ 29.11.2022 23:59:00</w:t>
      </w:r>
      <w:bookmarkStart w:id="7" w:name="_Hlk38027018"/>
      <w:bookmarkStart w:id="8" w:name="_Hlk38153468"/>
      <w:bookmarkEnd w:id="7"/>
      <w:bookmarkEnd w:id="8"/>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028"/>
        <w:gridCol w:w="3903"/>
        <w:gridCol w:w="2140"/>
      </w:tblGrid>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Статус рассмотрения заявки</w:t>
            </w:r>
          </w:p>
        </w:tc>
      </w:tr>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«28» ноября 2022 года, время:  10:26:22  </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Акционерное общество "Научно-производственное объединение "ГЕЛИЙМАШ"</w:t>
            </w:r>
          </w:p>
          <w:p>
            <w:pPr>
              <w:pStyle w:val="Tabletext"/>
              <w:spacing w:lineRule="auto" w:line="264"/>
              <w:jc w:val="center"/>
              <w:rPr/>
            </w:pPr>
            <w:r>
              <w:rPr>
                <w:sz w:val="18"/>
                <w:szCs w:val="18"/>
                <w:lang w:val="en-US"/>
              </w:rPr>
              <w:t xml:space="preserve"> </w:t>
            </w:r>
            <w:r>
              <w:rPr>
                <w:sz w:val="18"/>
                <w:szCs w:val="18"/>
                <w:lang w:val="en-US"/>
              </w:rPr>
              <w:t>ОГРН:1027700022140</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xml:space="preserve">Заявка принята </w:t>
            </w:r>
          </w:p>
        </w:tc>
      </w:tr>
    </w:tbl>
    <w:p>
      <w:pPr>
        <w:pStyle w:val="Normal"/>
        <w:spacing w:lineRule="auto" w:line="264" w:before="120" w:after="120"/>
        <w:ind w:firstLine="215"/>
        <w:rPr>
          <w:b/>
          <w:b/>
          <w:bCs/>
        </w:rPr>
      </w:pPr>
      <w:r>
        <w:rPr>
          <w:b/>
          <w:bCs/>
        </w:rPr>
        <w:t>13. Перечень заявителей, допущенных к участию в торгах</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420"/>
        <w:gridCol w:w="5650"/>
      </w:tblGrid>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r>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«28» ноября 2022 года, время:  10:26:22  </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Акционерное общество "Научно-производственное объединение "ГЕЛИЙМАШ"</w:t>
            </w:r>
          </w:p>
          <w:p>
            <w:pPr>
              <w:pStyle w:val="Tabletext"/>
              <w:spacing w:lineRule="auto" w:line="264"/>
              <w:jc w:val="center"/>
              <w:rPr/>
            </w:pPr>
            <w:r>
              <w:rPr>
                <w:sz w:val="18"/>
                <w:szCs w:val="18"/>
                <w:lang w:val="en-US"/>
              </w:rPr>
              <w:t>ОГРН:1027700022140</w:t>
            </w:r>
          </w:p>
        </w:tc>
      </w:tr>
    </w:tbl>
    <w:p>
      <w:pPr>
        <w:pStyle w:val="Normal"/>
        <w:spacing w:lineRule="auto" w:line="264" w:before="120" w:after="120"/>
        <w:ind w:firstLine="215"/>
        <w:rPr>
          <w:b/>
          <w:b/>
          <w:bCs/>
        </w:rPr>
      </w:pPr>
      <w:r>
        <w:rPr>
          <w:b/>
          <w:bCs/>
        </w:rPr>
        <w:t>14. Перечень заявителей, которым отказано в допуске к участию в торгах</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459"/>
        <w:gridCol w:w="3660"/>
        <w:gridCol w:w="1952"/>
      </w:tblGrid>
      <w:tr>
        <w:trPr/>
        <w:tc>
          <w:tcPr>
            <w:tcW w:w="345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36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c>
          <w:tcPr>
            <w:tcW w:w="1952"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Основание отказа</w:t>
            </w:r>
          </w:p>
        </w:tc>
      </w:tr>
      <w:tr>
        <w:trPr/>
        <w:tc>
          <w:tcPr>
            <w:tcW w:w="345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   </w:t>
            </w:r>
          </w:p>
        </w:tc>
        <w:tc>
          <w:tcPr>
            <w:tcW w:w="36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
            </w:r>
          </w:p>
          <w:p>
            <w:pPr>
              <w:pStyle w:val="Tabletext"/>
              <w:spacing w:lineRule="auto" w:line="264"/>
              <w:jc w:val="center"/>
              <w:rPr/>
            </w:pPr>
            <w:r>
              <w:rPr>
                <w:sz w:val="18"/>
                <w:szCs w:val="18"/>
                <w:lang w:val="en-US"/>
              </w:rPr>
              <w:t xml:space="preserve"> </w:t>
            </w:r>
            <w:r>
              <w:rPr>
                <w:sz w:val="18"/>
                <w:szCs w:val="18"/>
                <w:lang w:val="en-US"/>
              </w:rPr>
              <w:t/>
            </w:r>
          </w:p>
        </w:tc>
        <w:tc>
          <w:tcPr>
            <w:tcW w:w="1952"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w:t>
            </w:r>
          </w:p>
        </w:tc>
      </w:tr>
    </w:tbl>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(Скляров Иван Павлович) </w:t>
      </w:r>
    </w:p>
    <w:p>
      <w:pPr>
        <w:pStyle w:val="NormalWeb"/>
        <w:spacing w:lineRule="auto" w:line="264" w:beforeAutospacing="0" w:before="600" w:afterAutospacing="0" w:after="280"/>
        <w:ind w:left="567" w:hanging="0"/>
        <w:jc w:val="both"/>
        <w:rPr>
          <w:lang w:val="en-US"/>
        </w:rPr>
      </w:pPr>
      <w:r>
        <w:rPr>
          <w:lang w:val="en-US"/>
        </w:rPr>
        <w:t>_______________ Скляров Иван Павлович</w:t>
      </w:r>
    </w:p>
    <w:p>
      <w:pPr>
        <w:pStyle w:val="NormalWeb"/>
        <w:spacing w:before="280" w:after="280"/>
        <w:ind w:firstLine="426"/>
        <w:jc w:val="both"/>
        <w:rPr>
          <w:lang w:val="en-US"/>
        </w:rPr>
      </w:pPr>
      <w:r>
        <w:rPr>
          <w:lang w:val="en-US"/>
        </w:rPr>
      </w:r>
    </w:p>
    <w:p>
      <w:pPr>
        <w:pStyle w:val="Normal"/>
        <w:spacing w:lineRule="auto" w:line="264"/>
        <w:ind w:firstLine="567"/>
        <w:rPr>
          <w:lang w:val="en-US"/>
        </w:rPr>
      </w:pPr>
      <w:r>
        <w:rPr>
          <w:lang w:val="en-US"/>
        </w:rPr>
      </w:r>
    </w:p>
    <w:p>
      <w:pPr>
        <w:pStyle w:val="Normal"/>
        <w:spacing w:lineRule="auto" w:line="264"/>
        <w:ind w:firstLine="567"/>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-1066165</wp:posOffset>
              </wp:positionH>
              <wp:positionV relativeFrom="paragraph">
                <wp:posOffset>-438785</wp:posOffset>
              </wp:positionV>
              <wp:extent cx="7564120" cy="1069594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600" cy="1069524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3.95pt;margin-top:-34.55pt;width:595.5pt;height:842.1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Application>LibreOffice/6.4.7.2$Linux_X86_64 LibreOffice_project/40$Build-2</Application>
  <Pages>2</Pages>
  <Words>182</Words>
  <Characters>1620</Characters>
  <CharactersWithSpaces>1766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2022-02-11T10:28:39Z</dcterms:modified>
  <cp:revision>36</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