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6409–ОАОФ/2/1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Слюсарь Роман Алексеевич;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ид объекта недвижимости: помещение, кадастровый номер: 14:16:010101:2705, Назначение объекта недвижимости: жилое, местоположение: Республика Саха, у. Мирнинский, п. Айхал, ул. Кадзова, д. 3, кв. 100, площадь: 43.8,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1 190 000.00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А58-9739/2021.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Слюсарь Роман Алексеевич.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октября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ноября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«29» ноября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«29» ноября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