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Слюсарь Роман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Айхал, ул. Кадзова, д. 3, кв. 100, площадь: 43.8,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Слюсарь Роман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