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Мещерякова Илона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66:13:0801002:462; Объект права: Здание; Площадь: 20; Местонахождение: Свердловская область, р-н Камышловский, с. Калиновское, ул. Гагарина, д. 2; Вид права: общая долевая собственность; Размер доли: 1/3..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83 212.09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А60-33206/2021.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Мещерякова Илона Александровна.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