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ожницы ультразвуковые, рабочая частота 55 кГц, рабочая длина 325 мм, с вращаемыми изогнутыми браншами, рабочий диаметр 5,5 мм, с ножной активацией (10210100/151015/0034888, Германия) - 5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81 24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